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25"/>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3599"/>
        <w:gridCol w:w="3910"/>
        <w:gridCol w:w="3360"/>
      </w:tblGrid>
      <w:tr w:rsidR="005224B1" w:rsidRPr="005224B1" w14:paraId="28C273CD" w14:textId="77777777" w:rsidTr="005224B1">
        <w:trPr>
          <w:trHeight w:val="466"/>
        </w:trPr>
        <w:tc>
          <w:tcPr>
            <w:tcW w:w="3652" w:type="dxa"/>
            <w:shd w:val="clear" w:color="auto" w:fill="808080" w:themeFill="background1" w:themeFillShade="80"/>
            <w:vAlign w:val="center"/>
          </w:tcPr>
          <w:p w14:paraId="5BA276AD" w14:textId="77777777" w:rsidR="000726A0" w:rsidRPr="005224B1" w:rsidRDefault="000726A0" w:rsidP="00437621">
            <w:pPr>
              <w:tabs>
                <w:tab w:val="left" w:pos="1086"/>
              </w:tabs>
              <w:jc w:val="both"/>
              <w:rPr>
                <w:rFonts w:ascii="Arial" w:hAnsi="Arial" w:cs="Arial"/>
                <w:b/>
                <w:bCs/>
                <w:color w:val="FFFFFF" w:themeColor="background1"/>
              </w:rPr>
            </w:pPr>
            <w:r w:rsidRPr="005224B1">
              <w:rPr>
                <w:rFonts w:ascii="Arial" w:hAnsi="Arial" w:cs="Arial"/>
                <w:b/>
                <w:color w:val="FFFFFF" w:themeColor="background1"/>
              </w:rPr>
              <w:t>Job Title</w:t>
            </w:r>
          </w:p>
        </w:tc>
        <w:tc>
          <w:tcPr>
            <w:tcW w:w="3969" w:type="dxa"/>
            <w:shd w:val="clear" w:color="auto" w:fill="808080" w:themeFill="background1" w:themeFillShade="80"/>
            <w:vAlign w:val="center"/>
          </w:tcPr>
          <w:p w14:paraId="02AFA2D1" w14:textId="77777777" w:rsidR="000726A0" w:rsidRPr="005224B1" w:rsidRDefault="000726A0" w:rsidP="00437621">
            <w:pPr>
              <w:tabs>
                <w:tab w:val="left" w:pos="1086"/>
              </w:tabs>
              <w:jc w:val="both"/>
              <w:rPr>
                <w:rFonts w:ascii="Arial" w:hAnsi="Arial" w:cs="Arial"/>
                <w:b/>
                <w:bCs/>
                <w:color w:val="FFFFFF" w:themeColor="background1"/>
              </w:rPr>
            </w:pPr>
            <w:r w:rsidRPr="005224B1">
              <w:rPr>
                <w:rFonts w:ascii="Arial" w:hAnsi="Arial" w:cs="Arial"/>
                <w:b/>
                <w:color w:val="FFFFFF" w:themeColor="background1"/>
              </w:rPr>
              <w:t>Reporting to</w:t>
            </w:r>
          </w:p>
        </w:tc>
        <w:tc>
          <w:tcPr>
            <w:tcW w:w="3402" w:type="dxa"/>
            <w:shd w:val="clear" w:color="auto" w:fill="808080" w:themeFill="background1" w:themeFillShade="80"/>
            <w:vAlign w:val="center"/>
          </w:tcPr>
          <w:p w14:paraId="2705E8D8" w14:textId="77777777" w:rsidR="000726A0" w:rsidRPr="005224B1" w:rsidRDefault="000726A0" w:rsidP="00437621">
            <w:pPr>
              <w:tabs>
                <w:tab w:val="left" w:pos="1086"/>
              </w:tabs>
              <w:jc w:val="both"/>
              <w:rPr>
                <w:rFonts w:ascii="Arial" w:hAnsi="Arial" w:cs="Arial"/>
                <w:b/>
                <w:color w:val="FFFFFF" w:themeColor="background1"/>
              </w:rPr>
            </w:pPr>
            <w:r w:rsidRPr="005224B1">
              <w:rPr>
                <w:rFonts w:ascii="Arial" w:hAnsi="Arial" w:cs="Arial"/>
                <w:b/>
                <w:color w:val="FFFFFF" w:themeColor="background1"/>
              </w:rPr>
              <w:t>Responsible for</w:t>
            </w:r>
          </w:p>
        </w:tc>
      </w:tr>
      <w:tr w:rsidR="003D045F" w:rsidRPr="00F00490" w14:paraId="63B687D2" w14:textId="77777777" w:rsidTr="002B4AB3">
        <w:trPr>
          <w:trHeight w:val="467"/>
        </w:trPr>
        <w:tc>
          <w:tcPr>
            <w:tcW w:w="3652" w:type="dxa"/>
            <w:shd w:val="clear" w:color="auto" w:fill="FFFFFF" w:themeFill="background1"/>
            <w:vAlign w:val="center"/>
          </w:tcPr>
          <w:p w14:paraId="46E134F9" w14:textId="19080511" w:rsidR="000726A0" w:rsidRPr="00F00490" w:rsidRDefault="00B11903" w:rsidP="00FC4DAC">
            <w:pPr>
              <w:tabs>
                <w:tab w:val="left" w:pos="1086"/>
              </w:tabs>
              <w:rPr>
                <w:rFonts w:ascii="Arial" w:hAnsi="Arial" w:cs="Arial"/>
                <w:color w:val="000000" w:themeColor="text1"/>
              </w:rPr>
            </w:pPr>
            <w:r>
              <w:rPr>
                <w:rFonts w:ascii="Arial" w:hAnsi="Arial" w:cs="Arial"/>
                <w:color w:val="000000" w:themeColor="text1"/>
              </w:rPr>
              <w:t>Chief Executive Officer (CEO)</w:t>
            </w:r>
          </w:p>
        </w:tc>
        <w:tc>
          <w:tcPr>
            <w:tcW w:w="3969" w:type="dxa"/>
            <w:shd w:val="clear" w:color="auto" w:fill="FFFFFF" w:themeFill="background1"/>
            <w:vAlign w:val="center"/>
          </w:tcPr>
          <w:p w14:paraId="48BA0275" w14:textId="139F60AF" w:rsidR="000726A0" w:rsidRPr="00F00490" w:rsidRDefault="00B11903" w:rsidP="00437621">
            <w:pPr>
              <w:tabs>
                <w:tab w:val="left" w:pos="1086"/>
              </w:tabs>
              <w:rPr>
                <w:rFonts w:ascii="Arial" w:hAnsi="Arial" w:cs="Arial"/>
                <w:color w:val="000000" w:themeColor="text1"/>
              </w:rPr>
            </w:pPr>
            <w:r>
              <w:rPr>
                <w:rFonts w:ascii="Arial" w:hAnsi="Arial" w:cs="Arial"/>
                <w:color w:val="000000" w:themeColor="text1"/>
              </w:rPr>
              <w:t>Board of Trustees</w:t>
            </w:r>
          </w:p>
        </w:tc>
        <w:tc>
          <w:tcPr>
            <w:tcW w:w="3402" w:type="dxa"/>
            <w:shd w:val="clear" w:color="auto" w:fill="FFFFFF" w:themeFill="background1"/>
            <w:vAlign w:val="center"/>
          </w:tcPr>
          <w:p w14:paraId="22FD1FB8" w14:textId="3E6CDE2C" w:rsidR="000726A0" w:rsidRPr="00F00490" w:rsidRDefault="00B11903" w:rsidP="00437621">
            <w:pPr>
              <w:tabs>
                <w:tab w:val="left" w:pos="1086"/>
              </w:tabs>
              <w:rPr>
                <w:rFonts w:ascii="Arial" w:hAnsi="Arial" w:cs="Arial"/>
                <w:color w:val="000000" w:themeColor="text1"/>
                <w:lang w:val="en-US"/>
              </w:rPr>
            </w:pPr>
            <w:r>
              <w:rPr>
                <w:rFonts w:ascii="Arial" w:hAnsi="Arial" w:cs="Arial"/>
                <w:color w:val="000000" w:themeColor="text1"/>
                <w:lang w:val="en-US"/>
              </w:rPr>
              <w:t>Executive Leadership Team (ELT)</w:t>
            </w:r>
          </w:p>
        </w:tc>
      </w:tr>
    </w:tbl>
    <w:p w14:paraId="6C85630C" w14:textId="1FC25D63" w:rsidR="00590830" w:rsidRPr="00894665" w:rsidRDefault="00894665" w:rsidP="00E73DF7">
      <w:pPr>
        <w:pStyle w:val="BodyText"/>
        <w:ind w:right="142"/>
        <w:jc w:val="both"/>
        <w:rPr>
          <w:rFonts w:ascii="Arial" w:hAnsi="Arial" w:cs="Arial"/>
          <w:color w:val="000000" w:themeColor="text1"/>
          <w:sz w:val="18"/>
          <w:szCs w:val="18"/>
        </w:rPr>
      </w:pPr>
      <w:r>
        <w:rPr>
          <w:rFonts w:ascii="Arial" w:hAnsi="Arial" w:cs="Arial"/>
          <w:color w:val="000000" w:themeColor="text1"/>
          <w:sz w:val="18"/>
          <w:szCs w:val="18"/>
        </w:rPr>
        <w:br/>
      </w:r>
      <w:r w:rsidR="00590830" w:rsidRPr="00894665">
        <w:rPr>
          <w:rFonts w:ascii="Arial" w:hAnsi="Arial" w:cs="Arial"/>
          <w:color w:val="000000" w:themeColor="text1"/>
          <w:sz w:val="18"/>
          <w:szCs w:val="18"/>
        </w:rPr>
        <w:t xml:space="preserve">This </w:t>
      </w:r>
      <w:r w:rsidRPr="00894665">
        <w:rPr>
          <w:rFonts w:ascii="Arial" w:hAnsi="Arial" w:cs="Arial"/>
          <w:color w:val="000000" w:themeColor="text1"/>
          <w:sz w:val="18"/>
          <w:szCs w:val="18"/>
        </w:rPr>
        <w:t>document outlines requirements of the job role and comprises 3 sections: 1) J</w:t>
      </w:r>
      <w:r w:rsidR="00590830" w:rsidRPr="00894665">
        <w:rPr>
          <w:rFonts w:ascii="Arial" w:hAnsi="Arial" w:cs="Arial"/>
          <w:color w:val="000000" w:themeColor="text1"/>
          <w:sz w:val="18"/>
          <w:szCs w:val="18"/>
        </w:rPr>
        <w:t xml:space="preserve">ob </w:t>
      </w:r>
      <w:r w:rsidRPr="00894665">
        <w:rPr>
          <w:rFonts w:ascii="Arial" w:hAnsi="Arial" w:cs="Arial"/>
          <w:color w:val="000000" w:themeColor="text1"/>
          <w:sz w:val="18"/>
          <w:szCs w:val="18"/>
        </w:rPr>
        <w:t>D</w:t>
      </w:r>
      <w:r w:rsidR="00590830" w:rsidRPr="00894665">
        <w:rPr>
          <w:rFonts w:ascii="Arial" w:hAnsi="Arial" w:cs="Arial"/>
          <w:color w:val="000000" w:themeColor="text1"/>
          <w:sz w:val="18"/>
          <w:szCs w:val="18"/>
        </w:rPr>
        <w:t>escription</w:t>
      </w:r>
      <w:r w:rsidRPr="00894665">
        <w:rPr>
          <w:rFonts w:ascii="Arial" w:hAnsi="Arial" w:cs="Arial"/>
          <w:color w:val="000000" w:themeColor="text1"/>
          <w:sz w:val="18"/>
          <w:szCs w:val="18"/>
        </w:rPr>
        <w:t xml:space="preserve">, 2) Executive Leadership Qualities, and 3) Person Specification. It is </w:t>
      </w:r>
      <w:r w:rsidR="00590830" w:rsidRPr="00894665">
        <w:rPr>
          <w:rFonts w:ascii="Arial" w:hAnsi="Arial" w:cs="Arial"/>
          <w:color w:val="000000" w:themeColor="text1"/>
          <w:sz w:val="18"/>
          <w:szCs w:val="18"/>
        </w:rPr>
        <w:t>intended to give the post holder an appreciation of the role and range of duties to be undertaken.  It does not attempt to detail every activity. Specific tasks and objectives will be agreed with the post holder at regular intervals.</w:t>
      </w:r>
    </w:p>
    <w:p w14:paraId="5435A271" w14:textId="77777777" w:rsidR="00590830" w:rsidRPr="00894665" w:rsidRDefault="00590830" w:rsidP="00B30DF2">
      <w:pPr>
        <w:rPr>
          <w:rFonts w:ascii="Agenda Regular" w:hAnsi="Agenda Regular" w:cs="Arial"/>
          <w:color w:val="000000" w:themeColor="text1"/>
          <w:sz w:val="18"/>
          <w:szCs w:val="18"/>
        </w:rPr>
      </w:pPr>
    </w:p>
    <w:tbl>
      <w:tblPr>
        <w:tblW w:w="0" w:type="auto"/>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shd w:val="clear" w:color="auto" w:fill="FFFFFF" w:themeFill="background1"/>
        <w:tblLook w:val="01E0" w:firstRow="1" w:lastRow="1" w:firstColumn="1" w:lastColumn="1" w:noHBand="0" w:noVBand="0"/>
      </w:tblPr>
      <w:tblGrid>
        <w:gridCol w:w="10869"/>
      </w:tblGrid>
      <w:tr w:rsidR="005224B1" w:rsidRPr="00DB125C" w14:paraId="784C7521" w14:textId="77777777" w:rsidTr="005224B1">
        <w:trPr>
          <w:trHeight w:val="466"/>
        </w:trPr>
        <w:tc>
          <w:tcPr>
            <w:tcW w:w="11023" w:type="dxa"/>
            <w:shd w:val="clear" w:color="auto" w:fill="808080" w:themeFill="background1" w:themeFillShade="80"/>
            <w:vAlign w:val="center"/>
          </w:tcPr>
          <w:p w14:paraId="28A5B639" w14:textId="77777777" w:rsidR="00713127" w:rsidRPr="00DB125C" w:rsidRDefault="00713127" w:rsidP="00713127">
            <w:pPr>
              <w:tabs>
                <w:tab w:val="left" w:pos="1086"/>
              </w:tabs>
              <w:jc w:val="both"/>
              <w:rPr>
                <w:rFonts w:ascii="Arial" w:hAnsi="Arial" w:cs="Arial"/>
                <w:b/>
                <w:bCs/>
                <w:color w:val="FFFFFF" w:themeColor="background1"/>
                <w:sz w:val="22"/>
                <w:szCs w:val="22"/>
              </w:rPr>
            </w:pPr>
            <w:r w:rsidRPr="00DB125C">
              <w:rPr>
                <w:rFonts w:ascii="Arial" w:hAnsi="Arial" w:cs="Arial"/>
                <w:b/>
                <w:color w:val="FFFFFF" w:themeColor="background1"/>
                <w:sz w:val="22"/>
                <w:szCs w:val="22"/>
              </w:rPr>
              <w:t>Job Purpose</w:t>
            </w:r>
          </w:p>
        </w:tc>
      </w:tr>
      <w:tr w:rsidR="003D045F" w:rsidRPr="00F00490" w14:paraId="4D805E71" w14:textId="77777777" w:rsidTr="002B4AB3">
        <w:trPr>
          <w:trHeight w:val="1030"/>
        </w:trPr>
        <w:tc>
          <w:tcPr>
            <w:tcW w:w="11023" w:type="dxa"/>
            <w:shd w:val="clear" w:color="auto" w:fill="FFFFFF" w:themeFill="background1"/>
          </w:tcPr>
          <w:p w14:paraId="045CF2A7" w14:textId="3456BF42" w:rsidR="00E73DF7" w:rsidRPr="00E73DF7" w:rsidRDefault="00E73DF7" w:rsidP="00747A35">
            <w:pPr>
              <w:autoSpaceDE w:val="0"/>
              <w:autoSpaceDN w:val="0"/>
              <w:adjustRightInd w:val="0"/>
              <w:spacing w:line="276" w:lineRule="auto"/>
              <w:rPr>
                <w:rFonts w:ascii="Arial" w:hAnsi="Arial" w:cs="Arial"/>
                <w:b/>
                <w:bCs/>
                <w:lang w:val="en-US"/>
              </w:rPr>
            </w:pPr>
            <w:r w:rsidRPr="00E73DF7">
              <w:rPr>
                <w:rFonts w:ascii="Arial" w:hAnsi="Arial" w:cs="Arial"/>
                <w:b/>
                <w:bCs/>
                <w:lang w:val="en-US"/>
              </w:rPr>
              <w:t xml:space="preserve">To </w:t>
            </w:r>
            <w:r w:rsidR="00B11903">
              <w:rPr>
                <w:rFonts w:ascii="Arial" w:hAnsi="Arial" w:cs="Arial"/>
                <w:b/>
                <w:bCs/>
                <w:lang w:val="en-US"/>
              </w:rPr>
              <w:t>p</w:t>
            </w:r>
            <w:r w:rsidR="00B11903" w:rsidRPr="00B11903">
              <w:rPr>
                <w:rFonts w:ascii="Arial" w:hAnsi="Arial" w:cs="Arial"/>
                <w:b/>
                <w:bCs/>
                <w:lang w:val="en-US"/>
              </w:rPr>
              <w:t xml:space="preserve">rovide strategic leadership, engaging stakeholders </w:t>
            </w:r>
            <w:r w:rsidR="00747A35">
              <w:rPr>
                <w:rFonts w:ascii="Arial" w:hAnsi="Arial" w:cs="Arial"/>
                <w:b/>
                <w:bCs/>
                <w:lang w:val="en-US"/>
              </w:rPr>
              <w:t xml:space="preserve">and </w:t>
            </w:r>
            <w:r w:rsidRPr="00E73DF7">
              <w:rPr>
                <w:rFonts w:ascii="Arial" w:hAnsi="Arial" w:cs="Arial"/>
                <w:b/>
                <w:bCs/>
                <w:lang w:val="en-US"/>
              </w:rPr>
              <w:t xml:space="preserve">the Executive Leadership Team through shared vision and purpose, </w:t>
            </w:r>
            <w:proofErr w:type="gramStart"/>
            <w:r w:rsidRPr="00E73DF7">
              <w:rPr>
                <w:rFonts w:ascii="Arial" w:hAnsi="Arial" w:cs="Arial"/>
                <w:b/>
                <w:bCs/>
                <w:lang w:val="en-US"/>
              </w:rPr>
              <w:t>designing</w:t>
            </w:r>
            <w:proofErr w:type="gramEnd"/>
            <w:r w:rsidRPr="00E73DF7">
              <w:rPr>
                <w:rFonts w:ascii="Arial" w:hAnsi="Arial" w:cs="Arial"/>
                <w:b/>
                <w:bCs/>
                <w:lang w:val="en-US"/>
              </w:rPr>
              <w:t xml:space="preserve"> and delivering BPAS' strategic ambitions, </w:t>
            </w:r>
            <w:r w:rsidR="00244D77">
              <w:rPr>
                <w:rFonts w:ascii="Arial" w:hAnsi="Arial" w:cs="Arial"/>
                <w:b/>
                <w:bCs/>
                <w:lang w:val="en-US"/>
              </w:rPr>
              <w:t xml:space="preserve">whilst </w:t>
            </w:r>
            <w:r w:rsidRPr="00E73DF7">
              <w:rPr>
                <w:rFonts w:ascii="Arial" w:hAnsi="Arial" w:cs="Arial"/>
                <w:b/>
                <w:bCs/>
                <w:lang w:val="en-US"/>
              </w:rPr>
              <w:t xml:space="preserve">bringing functional expertise and leadership to inspire people to excel. </w:t>
            </w:r>
            <w:r w:rsidR="00A958D3">
              <w:rPr>
                <w:rFonts w:ascii="Arial" w:hAnsi="Arial" w:cs="Arial"/>
                <w:b/>
                <w:bCs/>
                <w:lang w:val="en-US"/>
              </w:rPr>
              <w:t>To u</w:t>
            </w:r>
            <w:r w:rsidRPr="00E73DF7">
              <w:rPr>
                <w:rFonts w:ascii="Arial" w:hAnsi="Arial" w:cs="Arial"/>
                <w:b/>
                <w:bCs/>
                <w:lang w:val="en-US"/>
              </w:rPr>
              <w:t>phold BPAS values and champion its mission both internally and externally.</w:t>
            </w:r>
            <w:r w:rsidR="00747A35">
              <w:rPr>
                <w:rFonts w:ascii="Arial" w:hAnsi="Arial" w:cs="Arial"/>
                <w:b/>
                <w:bCs/>
                <w:lang w:val="en-US"/>
              </w:rPr>
              <w:t xml:space="preserve"> </w:t>
            </w:r>
            <w:r w:rsidR="00A958D3">
              <w:rPr>
                <w:rFonts w:ascii="Arial" w:hAnsi="Arial" w:cs="Arial"/>
                <w:b/>
                <w:bCs/>
                <w:lang w:val="en-US"/>
              </w:rPr>
              <w:t>To</w:t>
            </w:r>
            <w:r w:rsidR="00B6792F">
              <w:rPr>
                <w:rFonts w:ascii="Arial" w:hAnsi="Arial" w:cs="Arial"/>
                <w:b/>
                <w:bCs/>
                <w:lang w:val="en-US"/>
              </w:rPr>
              <w:t xml:space="preserve"> ensure</w:t>
            </w:r>
            <w:r w:rsidR="00A958D3">
              <w:rPr>
                <w:rFonts w:ascii="Arial" w:hAnsi="Arial" w:cs="Arial"/>
                <w:b/>
                <w:bCs/>
                <w:lang w:val="en-US"/>
              </w:rPr>
              <w:t xml:space="preserve"> </w:t>
            </w:r>
            <w:r w:rsidR="00B6792F">
              <w:rPr>
                <w:rFonts w:ascii="Arial" w:hAnsi="Arial" w:cs="Arial"/>
                <w:b/>
                <w:bCs/>
                <w:lang w:val="en-US"/>
              </w:rPr>
              <w:t xml:space="preserve">delivery of the highest standards of </w:t>
            </w:r>
            <w:r w:rsidR="00747A35" w:rsidRPr="00B11903">
              <w:rPr>
                <w:rFonts w:ascii="Arial" w:hAnsi="Arial" w:cs="Arial"/>
                <w:b/>
                <w:bCs/>
                <w:lang w:val="en-US"/>
              </w:rPr>
              <w:t>safe, caring, responsive, well-led and effective services</w:t>
            </w:r>
            <w:r w:rsidR="00747A35" w:rsidRPr="00747A35">
              <w:rPr>
                <w:rFonts w:ascii="Arial" w:hAnsi="Arial" w:cs="Arial"/>
                <w:b/>
                <w:bCs/>
                <w:lang w:val="en-US"/>
              </w:rPr>
              <w:t xml:space="preserve"> </w:t>
            </w:r>
            <w:r w:rsidR="00747A35">
              <w:rPr>
                <w:rFonts w:ascii="Arial" w:hAnsi="Arial" w:cs="Arial"/>
                <w:b/>
                <w:bCs/>
                <w:lang w:val="en-US"/>
              </w:rPr>
              <w:t>and</w:t>
            </w:r>
            <w:r w:rsidR="00747A35" w:rsidRPr="00B11903">
              <w:rPr>
                <w:rFonts w:ascii="Arial" w:hAnsi="Arial" w:cs="Arial"/>
                <w:b/>
                <w:bCs/>
                <w:lang w:val="en-US"/>
              </w:rPr>
              <w:t xml:space="preserve"> that legal and statutory obligations are fulfilled</w:t>
            </w:r>
            <w:r w:rsidR="00747A35">
              <w:rPr>
                <w:rFonts w:ascii="Arial" w:hAnsi="Arial" w:cs="Arial"/>
                <w:b/>
                <w:bCs/>
                <w:lang w:val="en-US"/>
              </w:rPr>
              <w:t>. To ac</w:t>
            </w:r>
            <w:r w:rsidR="00747A35" w:rsidRPr="00747A35">
              <w:rPr>
                <w:rFonts w:ascii="Arial" w:hAnsi="Arial" w:cs="Arial"/>
                <w:b/>
                <w:bCs/>
                <w:lang w:val="en-US"/>
              </w:rPr>
              <w:t>t as an ambassador and the public face of the charity in partnership with the Board of Trustees.</w:t>
            </w:r>
          </w:p>
          <w:p w14:paraId="28367DAF" w14:textId="3CE1D3A1" w:rsidR="00CB0A66" w:rsidRPr="00F00490" w:rsidRDefault="00CB0A66" w:rsidP="00FB2924">
            <w:pPr>
              <w:autoSpaceDE w:val="0"/>
              <w:autoSpaceDN w:val="0"/>
              <w:adjustRightInd w:val="0"/>
              <w:rPr>
                <w:rFonts w:ascii="Arial" w:hAnsi="Arial" w:cs="Arial"/>
                <w:b/>
                <w:bCs/>
                <w:color w:val="000000" w:themeColor="text1"/>
              </w:rPr>
            </w:pPr>
          </w:p>
        </w:tc>
      </w:tr>
    </w:tbl>
    <w:p w14:paraId="50B3F3E9" w14:textId="77777777" w:rsidR="00713127" w:rsidRPr="00782CC9" w:rsidRDefault="00713127" w:rsidP="00B30DF2">
      <w:pPr>
        <w:rPr>
          <w:rFonts w:ascii="Agenda Regular" w:hAnsi="Agenda Regular" w:cs="Arial"/>
          <w:color w:val="000000" w:themeColor="text1"/>
          <w:sz w:val="22"/>
          <w:szCs w:val="22"/>
        </w:rPr>
      </w:pPr>
    </w:p>
    <w:tbl>
      <w:tblPr>
        <w:tblW w:w="0" w:type="auto"/>
        <w:tblBorders>
          <w:top w:val="single" w:sz="18" w:space="0" w:color="7E71B4"/>
          <w:left w:val="single" w:sz="18" w:space="0" w:color="7E71B4"/>
          <w:bottom w:val="single" w:sz="18" w:space="0" w:color="7E71B4"/>
          <w:right w:val="single" w:sz="18" w:space="0" w:color="7E71B4"/>
          <w:insideH w:val="single" w:sz="6" w:space="0" w:color="7E71B4"/>
          <w:insideV w:val="single" w:sz="6" w:space="0" w:color="7E71B4"/>
        </w:tblBorders>
        <w:shd w:val="clear" w:color="auto" w:fill="FFFFFF" w:themeFill="background1"/>
        <w:tblLook w:val="01E0" w:firstRow="1" w:lastRow="1" w:firstColumn="1" w:lastColumn="1" w:noHBand="0" w:noVBand="0"/>
      </w:tblPr>
      <w:tblGrid>
        <w:gridCol w:w="10869"/>
      </w:tblGrid>
      <w:tr w:rsidR="005224B1" w:rsidRPr="00DB125C" w14:paraId="17032891" w14:textId="77777777" w:rsidTr="00546256">
        <w:trPr>
          <w:trHeight w:val="466"/>
        </w:trPr>
        <w:tc>
          <w:tcPr>
            <w:tcW w:w="10869" w:type="dxa"/>
            <w:tcBorders>
              <w:top w:val="single" w:sz="18" w:space="0" w:color="808080"/>
              <w:left w:val="single" w:sz="18" w:space="0" w:color="808080"/>
              <w:bottom w:val="single" w:sz="6" w:space="0" w:color="808080"/>
              <w:right w:val="single" w:sz="18" w:space="0" w:color="808080"/>
            </w:tcBorders>
            <w:shd w:val="clear" w:color="auto" w:fill="808080" w:themeFill="background1" w:themeFillShade="80"/>
            <w:vAlign w:val="center"/>
          </w:tcPr>
          <w:p w14:paraId="22A109D6" w14:textId="77777777" w:rsidR="00505D28" w:rsidRPr="00DB125C" w:rsidRDefault="00505D28" w:rsidP="00505D28">
            <w:pPr>
              <w:tabs>
                <w:tab w:val="left" w:pos="1086"/>
              </w:tabs>
              <w:jc w:val="both"/>
              <w:rPr>
                <w:rFonts w:ascii="Arial" w:hAnsi="Arial" w:cs="Arial"/>
                <w:b/>
                <w:bCs/>
                <w:color w:val="FFFFFF" w:themeColor="background1"/>
                <w:sz w:val="22"/>
                <w:szCs w:val="22"/>
              </w:rPr>
            </w:pPr>
            <w:r w:rsidRPr="00DB125C">
              <w:rPr>
                <w:rFonts w:ascii="Arial" w:hAnsi="Arial" w:cs="Arial"/>
                <w:b/>
                <w:color w:val="FFFFFF" w:themeColor="background1"/>
                <w:sz w:val="22"/>
                <w:szCs w:val="22"/>
              </w:rPr>
              <w:t>Principle Duties and Responsibilities</w:t>
            </w:r>
          </w:p>
        </w:tc>
      </w:tr>
      <w:tr w:rsidR="003D045F" w:rsidRPr="00F00490" w14:paraId="52F0708F" w14:textId="77777777" w:rsidTr="00546256">
        <w:trPr>
          <w:trHeight w:val="341"/>
        </w:trPr>
        <w:tc>
          <w:tcPr>
            <w:tcW w:w="10869" w:type="dxa"/>
            <w:tcBorders>
              <w:top w:val="single" w:sz="6" w:space="0" w:color="808080"/>
              <w:left w:val="single" w:sz="18" w:space="0" w:color="808080"/>
              <w:bottom w:val="single" w:sz="6" w:space="0" w:color="808080"/>
              <w:right w:val="single" w:sz="18" w:space="0" w:color="808080"/>
            </w:tcBorders>
            <w:shd w:val="clear" w:color="auto" w:fill="FFFFFF" w:themeFill="background1"/>
            <w:vAlign w:val="center"/>
          </w:tcPr>
          <w:p w14:paraId="6F3803A3" w14:textId="2DA611B5" w:rsidR="00505D28" w:rsidRPr="00C406EC" w:rsidRDefault="00747A35" w:rsidP="009E2A91">
            <w:pPr>
              <w:pStyle w:val="ListParagraph"/>
              <w:numPr>
                <w:ilvl w:val="0"/>
                <w:numId w:val="1"/>
              </w:numPr>
              <w:tabs>
                <w:tab w:val="left" w:pos="1086"/>
              </w:tabs>
              <w:spacing w:line="276" w:lineRule="auto"/>
              <w:rPr>
                <w:rFonts w:ascii="Arial" w:hAnsi="Arial" w:cs="Arial"/>
                <w:b/>
                <w:bCs/>
                <w:color w:val="000000" w:themeColor="text1"/>
              </w:rPr>
            </w:pPr>
            <w:r w:rsidRPr="00C406EC">
              <w:rPr>
                <w:rFonts w:ascii="Arial" w:hAnsi="Arial" w:cs="Arial"/>
                <w:b/>
                <w:bCs/>
              </w:rPr>
              <w:t xml:space="preserve">Strategy and Organisational </w:t>
            </w:r>
            <w:r w:rsidR="00B04626" w:rsidRPr="00C406EC">
              <w:rPr>
                <w:rFonts w:ascii="Arial" w:hAnsi="Arial" w:cs="Arial"/>
                <w:b/>
                <w:bCs/>
              </w:rPr>
              <w:t>Leadership</w:t>
            </w:r>
          </w:p>
        </w:tc>
      </w:tr>
      <w:tr w:rsidR="003D045F" w:rsidRPr="00F00490" w14:paraId="4266A69A" w14:textId="77777777" w:rsidTr="00546256">
        <w:trPr>
          <w:trHeight w:val="341"/>
        </w:trPr>
        <w:tc>
          <w:tcPr>
            <w:tcW w:w="10869" w:type="dxa"/>
            <w:tcBorders>
              <w:top w:val="single" w:sz="6" w:space="0" w:color="808080"/>
              <w:left w:val="single" w:sz="18" w:space="0" w:color="808080"/>
              <w:bottom w:val="nil"/>
              <w:right w:val="single" w:sz="18" w:space="0" w:color="808080"/>
            </w:tcBorders>
            <w:shd w:val="clear" w:color="auto" w:fill="FFFFFF" w:themeFill="background1"/>
            <w:vAlign w:val="center"/>
          </w:tcPr>
          <w:p w14:paraId="6D1B10F6" w14:textId="78D196D4" w:rsidR="00907893" w:rsidRPr="00C406EC" w:rsidRDefault="00207B8E"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Alongside and in partnership with the Board of Trustees, r</w:t>
            </w:r>
            <w:r w:rsidR="00747A35" w:rsidRPr="00C406EC">
              <w:rPr>
                <w:rFonts w:ascii="Arial" w:hAnsi="Arial" w:cs="Arial"/>
              </w:rPr>
              <w:t xml:space="preserve">efine and deliver the corporate strategy, promoting effective joint working with stakeholders and partners to articulate and fulfil strategic </w:t>
            </w:r>
            <w:r w:rsidRPr="00C406EC">
              <w:rPr>
                <w:rFonts w:ascii="Arial" w:hAnsi="Arial" w:cs="Arial"/>
              </w:rPr>
              <w:t>vision</w:t>
            </w:r>
            <w:r w:rsidR="00747A35" w:rsidRPr="00C406EC">
              <w:rPr>
                <w:rFonts w:ascii="Arial" w:hAnsi="Arial" w:cs="Arial"/>
              </w:rPr>
              <w:t xml:space="preserve"> and objectives.  </w:t>
            </w:r>
          </w:p>
        </w:tc>
      </w:tr>
      <w:tr w:rsidR="003D045F" w:rsidRPr="00F00490" w14:paraId="10F6E66B"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771237E3" w14:textId="6152BED1" w:rsidR="00907893" w:rsidRPr="00C406EC" w:rsidRDefault="00747A35"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Ensure BPAS’s business and operational plans are</w:t>
            </w:r>
            <w:r w:rsidR="00765359">
              <w:rPr>
                <w:rFonts w:ascii="Arial" w:hAnsi="Arial" w:cs="Arial"/>
              </w:rPr>
              <w:t xml:space="preserve"> aligned with the organisation’s charitable aims and advocacy strategy</w:t>
            </w:r>
            <w:r w:rsidRPr="00C406EC">
              <w:rPr>
                <w:rFonts w:ascii="Arial" w:hAnsi="Arial" w:cs="Arial"/>
              </w:rPr>
              <w:t xml:space="preserve"> </w:t>
            </w:r>
            <w:r w:rsidR="00765359">
              <w:rPr>
                <w:rFonts w:ascii="Arial" w:hAnsi="Arial" w:cs="Arial"/>
              </w:rPr>
              <w:t xml:space="preserve">and </w:t>
            </w:r>
            <w:r w:rsidRPr="00C406EC">
              <w:rPr>
                <w:rFonts w:ascii="Arial" w:hAnsi="Arial" w:cs="Arial"/>
              </w:rPr>
              <w:t xml:space="preserve">geared to achieving the vision, strategy and direction to deliver operational excellence in line with BPAS values. </w:t>
            </w:r>
          </w:p>
        </w:tc>
      </w:tr>
      <w:tr w:rsidR="003D045F" w:rsidRPr="00F00490" w14:paraId="6F6DE3B9"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6AF26086" w14:textId="0662AA13" w:rsidR="00907893" w:rsidRPr="00C406EC" w:rsidRDefault="00B04626"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Provide visible leadership that models exemplary behaviours of personal integrity, inspires and empowers staff.</w:t>
            </w:r>
          </w:p>
        </w:tc>
      </w:tr>
      <w:tr w:rsidR="003D045F" w:rsidRPr="00F00490" w14:paraId="7A9BB32C"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65C61189" w14:textId="6F1C27AB" w:rsidR="00907893" w:rsidRPr="00C406EC" w:rsidRDefault="00D92AE7"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Lead and develop a strong executive </w:t>
            </w:r>
            <w:r w:rsidR="00A958D3">
              <w:rPr>
                <w:rFonts w:ascii="Arial" w:hAnsi="Arial" w:cs="Arial"/>
              </w:rPr>
              <w:t>leadership</w:t>
            </w:r>
            <w:r w:rsidRPr="00C406EC">
              <w:rPr>
                <w:rFonts w:ascii="Arial" w:hAnsi="Arial" w:cs="Arial"/>
              </w:rPr>
              <w:t xml:space="preserve"> team </w:t>
            </w:r>
            <w:r w:rsidR="00207B8E" w:rsidRPr="00C406EC">
              <w:rPr>
                <w:rFonts w:ascii="Arial" w:hAnsi="Arial" w:cs="Arial"/>
              </w:rPr>
              <w:t xml:space="preserve">to </w:t>
            </w:r>
            <w:r w:rsidRPr="00C406EC">
              <w:rPr>
                <w:rFonts w:ascii="Arial" w:hAnsi="Arial" w:cs="Arial"/>
              </w:rPr>
              <w:t>ensure the strategic development and direction of the organisation is implemented</w:t>
            </w:r>
            <w:r w:rsidR="00207B8E" w:rsidRPr="00C406EC">
              <w:rPr>
                <w:rFonts w:ascii="Arial" w:hAnsi="Arial" w:cs="Arial"/>
              </w:rPr>
              <w:t>, articulated and shared</w:t>
            </w:r>
            <w:r w:rsidRPr="00C406EC">
              <w:rPr>
                <w:rFonts w:ascii="Arial" w:hAnsi="Arial" w:cs="Arial"/>
              </w:rPr>
              <w:t xml:space="preserve">. </w:t>
            </w:r>
          </w:p>
        </w:tc>
      </w:tr>
      <w:tr w:rsidR="003D045F" w:rsidRPr="00F00490" w14:paraId="1ADE8C27" w14:textId="77777777" w:rsidTr="00B6792F">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4235893C" w14:textId="5308C8EE" w:rsidR="00907893" w:rsidRPr="00C406EC" w:rsidRDefault="00B04626"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Champion a corporate culture of openness, accountability and equality of opportunity at all levels, where staff </w:t>
            </w:r>
            <w:r w:rsidR="00765359">
              <w:rPr>
                <w:rFonts w:ascii="Arial" w:hAnsi="Arial" w:cs="Arial"/>
              </w:rPr>
              <w:t xml:space="preserve">and clients / service users </w:t>
            </w:r>
            <w:r w:rsidRPr="00C406EC">
              <w:rPr>
                <w:rFonts w:ascii="Arial" w:hAnsi="Arial" w:cs="Arial"/>
              </w:rPr>
              <w:t xml:space="preserve">feel confident to raise concerns, that these are listened </w:t>
            </w:r>
            <w:proofErr w:type="gramStart"/>
            <w:r w:rsidRPr="00C406EC">
              <w:rPr>
                <w:rFonts w:ascii="Arial" w:hAnsi="Arial" w:cs="Arial"/>
              </w:rPr>
              <w:t>to</w:t>
            </w:r>
            <w:proofErr w:type="gramEnd"/>
            <w:r w:rsidRPr="00C406EC">
              <w:rPr>
                <w:rFonts w:ascii="Arial" w:hAnsi="Arial" w:cs="Arial"/>
              </w:rPr>
              <w:t xml:space="preserve"> and feedback is acted upon. Determine when to change and when to consolidate, understand the impact of change on people and manage it with sensitivity.</w:t>
            </w:r>
          </w:p>
        </w:tc>
      </w:tr>
      <w:tr w:rsidR="00B04626" w:rsidRPr="00F00490" w14:paraId="22C5E601" w14:textId="77777777" w:rsidTr="00B6792F">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3A8F33E0" w14:textId="225325E1" w:rsidR="00B04626" w:rsidRPr="00C406EC" w:rsidRDefault="00B04626" w:rsidP="009E2A91">
            <w:pPr>
              <w:pStyle w:val="ListParagraph"/>
              <w:numPr>
                <w:ilvl w:val="1"/>
                <w:numId w:val="1"/>
              </w:numPr>
              <w:tabs>
                <w:tab w:val="left" w:pos="1086"/>
              </w:tabs>
              <w:spacing w:line="276" w:lineRule="auto"/>
              <w:rPr>
                <w:rFonts w:ascii="Arial" w:hAnsi="Arial" w:cs="Arial"/>
              </w:rPr>
            </w:pPr>
            <w:r w:rsidRPr="00C406EC">
              <w:rPr>
                <w:rFonts w:ascii="Arial" w:hAnsi="Arial" w:cs="Arial"/>
              </w:rPr>
              <w:t>Act as a driver for equality, diversity and inclusivity, both as an employer and provider of services, ensuring that effective systems, policies and procedures are developed, maintained and utilised</w:t>
            </w:r>
          </w:p>
        </w:tc>
      </w:tr>
      <w:tr w:rsidR="00B04626" w:rsidRPr="00F00490" w14:paraId="154B97D3" w14:textId="77777777" w:rsidTr="00B6792F">
        <w:trPr>
          <w:trHeight w:val="341"/>
        </w:trPr>
        <w:tc>
          <w:tcPr>
            <w:tcW w:w="10869" w:type="dxa"/>
            <w:tcBorders>
              <w:top w:val="nil"/>
              <w:left w:val="single" w:sz="18" w:space="0" w:color="808080"/>
              <w:bottom w:val="single" w:sz="6" w:space="0" w:color="808080"/>
              <w:right w:val="single" w:sz="18" w:space="0" w:color="808080"/>
            </w:tcBorders>
            <w:shd w:val="clear" w:color="auto" w:fill="FFFFFF" w:themeFill="background1"/>
            <w:vAlign w:val="center"/>
          </w:tcPr>
          <w:p w14:paraId="703751D7" w14:textId="4EB7B565" w:rsidR="00B04626" w:rsidRPr="00C406EC" w:rsidRDefault="00B04626" w:rsidP="009E2A91">
            <w:pPr>
              <w:pStyle w:val="ListParagraph"/>
              <w:numPr>
                <w:ilvl w:val="1"/>
                <w:numId w:val="1"/>
              </w:numPr>
              <w:tabs>
                <w:tab w:val="left" w:pos="1086"/>
              </w:tabs>
              <w:spacing w:line="276" w:lineRule="auto"/>
              <w:rPr>
                <w:rFonts w:ascii="Arial" w:hAnsi="Arial" w:cs="Arial"/>
              </w:rPr>
            </w:pPr>
            <w:r w:rsidRPr="00C406EC">
              <w:rPr>
                <w:rFonts w:ascii="Arial" w:hAnsi="Arial" w:cs="Arial"/>
              </w:rPr>
              <w:t>Develop effective working relationships and internal communications to ensure that staff and leaders are motivated, developed, supported and respected. Ensure that executive leaders are committed to supporting, engaging, recognising and valuing the contribution of all staff and promoting a strong culture of team working across all disciplines to progressively improve the experience of patients.</w:t>
            </w:r>
          </w:p>
        </w:tc>
      </w:tr>
      <w:tr w:rsidR="003D045F" w:rsidRPr="00F00490" w14:paraId="105BDFE9" w14:textId="77777777" w:rsidTr="00546256">
        <w:trPr>
          <w:trHeight w:val="341"/>
        </w:trPr>
        <w:tc>
          <w:tcPr>
            <w:tcW w:w="10869" w:type="dxa"/>
            <w:tcBorders>
              <w:top w:val="single" w:sz="6" w:space="0" w:color="808080"/>
              <w:left w:val="single" w:sz="18" w:space="0" w:color="808080"/>
              <w:bottom w:val="single" w:sz="6" w:space="0" w:color="808080"/>
              <w:right w:val="single" w:sz="18" w:space="0" w:color="808080"/>
            </w:tcBorders>
            <w:shd w:val="clear" w:color="auto" w:fill="FFFFFF" w:themeFill="background1"/>
            <w:vAlign w:val="center"/>
          </w:tcPr>
          <w:p w14:paraId="66B38756" w14:textId="1AFD5A08" w:rsidR="00907893" w:rsidRPr="00C406EC" w:rsidRDefault="00B04626" w:rsidP="009E2A91">
            <w:pPr>
              <w:pStyle w:val="ListParagraph"/>
              <w:numPr>
                <w:ilvl w:val="0"/>
                <w:numId w:val="1"/>
              </w:numPr>
              <w:tabs>
                <w:tab w:val="left" w:pos="1086"/>
              </w:tabs>
              <w:spacing w:line="276" w:lineRule="auto"/>
              <w:rPr>
                <w:rFonts w:ascii="Arial" w:hAnsi="Arial" w:cs="Arial"/>
                <w:b/>
                <w:bCs/>
                <w:color w:val="000000" w:themeColor="text1"/>
              </w:rPr>
            </w:pPr>
            <w:r w:rsidRPr="00C406EC">
              <w:rPr>
                <w:rFonts w:ascii="Arial" w:hAnsi="Arial" w:cs="Arial"/>
                <w:b/>
                <w:bCs/>
              </w:rPr>
              <w:t>Operational Performance</w:t>
            </w:r>
          </w:p>
        </w:tc>
      </w:tr>
      <w:tr w:rsidR="003D045F" w:rsidRPr="00F00490" w14:paraId="1CBEAF98" w14:textId="77777777" w:rsidTr="00546256">
        <w:trPr>
          <w:trHeight w:val="341"/>
        </w:trPr>
        <w:tc>
          <w:tcPr>
            <w:tcW w:w="10869" w:type="dxa"/>
            <w:tcBorders>
              <w:top w:val="single" w:sz="6" w:space="0" w:color="808080"/>
              <w:left w:val="single" w:sz="18" w:space="0" w:color="808080"/>
              <w:bottom w:val="nil"/>
              <w:right w:val="single" w:sz="18" w:space="0" w:color="808080"/>
            </w:tcBorders>
            <w:shd w:val="clear" w:color="auto" w:fill="FFFFFF" w:themeFill="background1"/>
            <w:vAlign w:val="center"/>
          </w:tcPr>
          <w:p w14:paraId="2FA9B62D" w14:textId="1576CBA0" w:rsidR="00907893" w:rsidRPr="00C406EC" w:rsidRDefault="00B04626"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Monitor, evaluate and manage organisational performance in accordance with </w:t>
            </w:r>
            <w:r w:rsidR="00207B8E" w:rsidRPr="00C406EC">
              <w:rPr>
                <w:rFonts w:ascii="Arial" w:hAnsi="Arial" w:cs="Arial"/>
              </w:rPr>
              <w:t>BPAS’s</w:t>
            </w:r>
            <w:r w:rsidRPr="00C406EC">
              <w:rPr>
                <w:rFonts w:ascii="Arial" w:hAnsi="Arial" w:cs="Arial"/>
              </w:rPr>
              <w:t xml:space="preserve"> values and objectives, and ensure that sufficient information is made available to the Board, enabling them to evaluate and monitor performance effectively</w:t>
            </w:r>
            <w:r w:rsidR="00207B8E" w:rsidRPr="00C406EC">
              <w:rPr>
                <w:rFonts w:ascii="Arial" w:hAnsi="Arial" w:cs="Arial"/>
              </w:rPr>
              <w:t>.</w:t>
            </w:r>
          </w:p>
        </w:tc>
      </w:tr>
      <w:tr w:rsidR="003D045F" w:rsidRPr="00F00490" w14:paraId="29AEA22F"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5A632C7D" w14:textId="096E8541" w:rsidR="00907893" w:rsidRPr="00C406EC" w:rsidRDefault="00B04626"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Ensure the provision of clear, timely and accurate information and advice to the Board to enable proper consideration of business and assured decision-making. Draw the Board’s attention to matters it should consider and decide upon, ensuring proper attention is given to them</w:t>
            </w:r>
            <w:r w:rsidR="00207B8E" w:rsidRPr="00C406EC">
              <w:rPr>
                <w:rFonts w:ascii="Arial" w:hAnsi="Arial" w:cs="Arial"/>
              </w:rPr>
              <w:t>.</w:t>
            </w:r>
          </w:p>
        </w:tc>
      </w:tr>
      <w:tr w:rsidR="003D045F" w:rsidRPr="00F00490" w14:paraId="6A0A5369"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2B90B8B2" w14:textId="262ABB37" w:rsidR="00907893" w:rsidRPr="00C406EC" w:rsidRDefault="00B04626"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Promote the importance of continuous improvement in the performance and clinical best practice of </w:t>
            </w:r>
            <w:r w:rsidR="00207B8E" w:rsidRPr="00C406EC">
              <w:rPr>
                <w:rFonts w:ascii="Arial" w:hAnsi="Arial" w:cs="Arial"/>
              </w:rPr>
              <w:t>BPAS</w:t>
            </w:r>
            <w:r w:rsidRPr="00C406EC">
              <w:rPr>
                <w:rFonts w:ascii="Arial" w:hAnsi="Arial" w:cs="Arial"/>
              </w:rPr>
              <w:t xml:space="preserve">. </w:t>
            </w:r>
          </w:p>
        </w:tc>
      </w:tr>
      <w:tr w:rsidR="003D045F" w:rsidRPr="00F00490" w14:paraId="0647C558"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292EDFAD" w14:textId="0C86A714" w:rsidR="00907893" w:rsidRPr="00C406EC" w:rsidRDefault="000E4642"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lastRenderedPageBreak/>
              <w:t xml:space="preserve">Ensure systems are in place to support the provision of high standards of care which are based on good practice, research evidence, learning from incidents both occurring within </w:t>
            </w:r>
            <w:r w:rsidR="00207B8E" w:rsidRPr="00C406EC">
              <w:rPr>
                <w:rFonts w:ascii="Arial" w:hAnsi="Arial" w:cs="Arial"/>
              </w:rPr>
              <w:t>BPAS</w:t>
            </w:r>
            <w:r w:rsidRPr="00C406EC">
              <w:rPr>
                <w:rFonts w:ascii="Arial" w:hAnsi="Arial" w:cs="Arial"/>
              </w:rPr>
              <w:t xml:space="preserve"> or the NHS, and national standards and guidelines. Expect compliance with those standards, establishing strong systems of performance management and audit to monitor this</w:t>
            </w:r>
            <w:r w:rsidR="00207B8E" w:rsidRPr="00C406EC">
              <w:rPr>
                <w:rFonts w:ascii="Arial" w:hAnsi="Arial" w:cs="Arial"/>
              </w:rPr>
              <w:t>.</w:t>
            </w:r>
          </w:p>
        </w:tc>
      </w:tr>
      <w:tr w:rsidR="003D045F" w:rsidRPr="00F00490" w14:paraId="3274DA67" w14:textId="77777777" w:rsidTr="00B6792F">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0A6A7E1D" w14:textId="1A873DC0" w:rsidR="00907893" w:rsidRPr="00C406EC" w:rsidRDefault="000E4642"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Ensure that the financial management of </w:t>
            </w:r>
            <w:r w:rsidR="00207B8E" w:rsidRPr="00C406EC">
              <w:rPr>
                <w:rFonts w:ascii="Arial" w:hAnsi="Arial" w:cs="Arial"/>
              </w:rPr>
              <w:t>BPAS</w:t>
            </w:r>
            <w:r w:rsidRPr="00C406EC">
              <w:rPr>
                <w:rFonts w:ascii="Arial" w:hAnsi="Arial" w:cs="Arial"/>
              </w:rPr>
              <w:t xml:space="preserve"> is </w:t>
            </w:r>
            <w:r w:rsidR="00A958D3" w:rsidRPr="00C406EC">
              <w:rPr>
                <w:rFonts w:ascii="Arial" w:hAnsi="Arial" w:cs="Arial"/>
              </w:rPr>
              <w:t>robust and</w:t>
            </w:r>
            <w:r w:rsidRPr="00C406EC">
              <w:rPr>
                <w:rFonts w:ascii="Arial" w:hAnsi="Arial" w:cs="Arial"/>
              </w:rPr>
              <w:t xml:space="preserve"> complies with all statutory requirements and standards incorporating strong corporate governance. Deliver financial targets, achieving sustainable financial performance year-on</w:t>
            </w:r>
            <w:r w:rsidR="00207B8E" w:rsidRPr="00C406EC">
              <w:rPr>
                <w:rFonts w:ascii="Arial" w:hAnsi="Arial" w:cs="Arial"/>
              </w:rPr>
              <w:t>-</w:t>
            </w:r>
            <w:r w:rsidRPr="00C406EC">
              <w:rPr>
                <w:rFonts w:ascii="Arial" w:hAnsi="Arial" w:cs="Arial"/>
              </w:rPr>
              <w:t>year, utilising a strong c</w:t>
            </w:r>
            <w:r w:rsidR="00207B8E" w:rsidRPr="00C406EC">
              <w:rPr>
                <w:rFonts w:ascii="Arial" w:hAnsi="Arial" w:cs="Arial"/>
              </w:rPr>
              <w:t>lient</w:t>
            </w:r>
            <w:r w:rsidRPr="00C406EC">
              <w:rPr>
                <w:rFonts w:ascii="Arial" w:hAnsi="Arial" w:cs="Arial"/>
              </w:rPr>
              <w:t>/patient ethos</w:t>
            </w:r>
            <w:r w:rsidR="00207B8E" w:rsidRPr="00C406EC">
              <w:rPr>
                <w:rFonts w:ascii="Arial" w:hAnsi="Arial" w:cs="Arial"/>
              </w:rPr>
              <w:t>.</w:t>
            </w:r>
          </w:p>
        </w:tc>
      </w:tr>
      <w:tr w:rsidR="000E4642" w:rsidRPr="00F00490" w14:paraId="00F94D97" w14:textId="77777777" w:rsidTr="00B6792F">
        <w:trPr>
          <w:trHeight w:val="341"/>
        </w:trPr>
        <w:tc>
          <w:tcPr>
            <w:tcW w:w="10869" w:type="dxa"/>
            <w:tcBorders>
              <w:top w:val="nil"/>
              <w:left w:val="single" w:sz="18" w:space="0" w:color="808080"/>
              <w:bottom w:val="single" w:sz="4" w:space="0" w:color="auto"/>
              <w:right w:val="single" w:sz="18" w:space="0" w:color="808080"/>
            </w:tcBorders>
            <w:shd w:val="clear" w:color="auto" w:fill="FFFFFF" w:themeFill="background1"/>
            <w:vAlign w:val="center"/>
          </w:tcPr>
          <w:p w14:paraId="6AC41F7F" w14:textId="3E1C177E" w:rsidR="000E4642" w:rsidRPr="00C406EC" w:rsidRDefault="000E4642" w:rsidP="009E2A91">
            <w:pPr>
              <w:pStyle w:val="ListParagraph"/>
              <w:numPr>
                <w:ilvl w:val="1"/>
                <w:numId w:val="1"/>
              </w:numPr>
              <w:tabs>
                <w:tab w:val="left" w:pos="1086"/>
              </w:tabs>
              <w:spacing w:line="276" w:lineRule="auto"/>
              <w:rPr>
                <w:rFonts w:ascii="Arial" w:hAnsi="Arial" w:cs="Arial"/>
              </w:rPr>
            </w:pPr>
            <w:r w:rsidRPr="00C406EC">
              <w:rPr>
                <w:rFonts w:ascii="Arial" w:hAnsi="Arial" w:cs="Arial"/>
              </w:rPr>
              <w:t>Establish strong systems for performance management, focused on continuous improvement in the delivery of services and maintain close relationships with the relevant regulatory bodies.</w:t>
            </w:r>
          </w:p>
        </w:tc>
      </w:tr>
      <w:tr w:rsidR="003D045F" w:rsidRPr="00F00490" w14:paraId="30A4FBFC" w14:textId="77777777" w:rsidTr="00B6792F">
        <w:trPr>
          <w:trHeight w:val="341"/>
        </w:trPr>
        <w:tc>
          <w:tcPr>
            <w:tcW w:w="10869" w:type="dxa"/>
            <w:tcBorders>
              <w:top w:val="single" w:sz="4" w:space="0" w:color="auto"/>
              <w:left w:val="single" w:sz="18" w:space="0" w:color="808080"/>
              <w:bottom w:val="single" w:sz="6" w:space="0" w:color="808080"/>
              <w:right w:val="single" w:sz="18" w:space="0" w:color="808080"/>
            </w:tcBorders>
            <w:shd w:val="clear" w:color="auto" w:fill="FFFFFF" w:themeFill="background1"/>
            <w:vAlign w:val="center"/>
          </w:tcPr>
          <w:p w14:paraId="47EB8047" w14:textId="696D7A53" w:rsidR="00907893" w:rsidRPr="00C406EC" w:rsidRDefault="000E4642" w:rsidP="009E2A91">
            <w:pPr>
              <w:pStyle w:val="ListParagraph"/>
              <w:numPr>
                <w:ilvl w:val="0"/>
                <w:numId w:val="1"/>
              </w:numPr>
              <w:tabs>
                <w:tab w:val="left" w:pos="1086"/>
              </w:tabs>
              <w:spacing w:line="276" w:lineRule="auto"/>
              <w:rPr>
                <w:rFonts w:ascii="Arial" w:hAnsi="Arial" w:cs="Arial"/>
                <w:b/>
                <w:bCs/>
                <w:color w:val="000000" w:themeColor="text1"/>
              </w:rPr>
            </w:pPr>
            <w:r w:rsidRPr="00C406EC">
              <w:rPr>
                <w:rFonts w:ascii="Arial" w:hAnsi="Arial" w:cs="Arial"/>
                <w:b/>
                <w:bCs/>
              </w:rPr>
              <w:t>Corporate and Clinical Governance</w:t>
            </w:r>
          </w:p>
        </w:tc>
      </w:tr>
      <w:tr w:rsidR="003D045F" w:rsidRPr="00F00490" w14:paraId="4271317A" w14:textId="77777777" w:rsidTr="00546256">
        <w:trPr>
          <w:trHeight w:val="341"/>
        </w:trPr>
        <w:tc>
          <w:tcPr>
            <w:tcW w:w="10869" w:type="dxa"/>
            <w:tcBorders>
              <w:top w:val="single" w:sz="6" w:space="0" w:color="808080"/>
              <w:left w:val="single" w:sz="18" w:space="0" w:color="808080"/>
              <w:bottom w:val="nil"/>
              <w:right w:val="single" w:sz="18" w:space="0" w:color="808080"/>
            </w:tcBorders>
            <w:shd w:val="clear" w:color="auto" w:fill="FFFFFF" w:themeFill="background1"/>
            <w:vAlign w:val="center"/>
          </w:tcPr>
          <w:p w14:paraId="4463C45E" w14:textId="33E0EBCB" w:rsidR="00907893" w:rsidRPr="00C406EC" w:rsidRDefault="000E4642"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Work with the Chair and the Board of </w:t>
            </w:r>
            <w:r w:rsidR="001361BF">
              <w:rPr>
                <w:rFonts w:ascii="Arial" w:hAnsi="Arial" w:cs="Arial"/>
              </w:rPr>
              <w:t>Trustees</w:t>
            </w:r>
            <w:r w:rsidRPr="00C406EC">
              <w:rPr>
                <w:rFonts w:ascii="Arial" w:hAnsi="Arial" w:cs="Arial"/>
              </w:rPr>
              <w:t xml:space="preserve"> to ensure the business of the Board is properly conducted, and that the Board receives the advice and information necessary to perform its duties including the legal requirements in relation to all key aspects of clinical activities, financial assets, people, IT and intellectual property</w:t>
            </w:r>
            <w:r w:rsidR="001361BF">
              <w:rPr>
                <w:rFonts w:ascii="Arial" w:hAnsi="Arial" w:cs="Arial"/>
              </w:rPr>
              <w:t>.</w:t>
            </w:r>
          </w:p>
        </w:tc>
      </w:tr>
      <w:tr w:rsidR="003D045F" w:rsidRPr="00F00490" w14:paraId="5C810BD6"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0B83DB4F" w14:textId="1887B1B0" w:rsidR="00907893" w:rsidRPr="00C406EC" w:rsidRDefault="000E4642"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Ensure that there are appropriate and effectives systems in place throughout </w:t>
            </w:r>
            <w:r w:rsidR="00207B8E" w:rsidRPr="00C406EC">
              <w:rPr>
                <w:rFonts w:ascii="Arial" w:hAnsi="Arial" w:cs="Arial"/>
              </w:rPr>
              <w:t>BPAS</w:t>
            </w:r>
            <w:r w:rsidRPr="00C406EC">
              <w:rPr>
                <w:rFonts w:ascii="Arial" w:hAnsi="Arial" w:cs="Arial"/>
              </w:rPr>
              <w:t xml:space="preserve"> to achieve compliance with the requirements of clinical governance and of safe standards of patient care and that all standards set by statutory regulators and other relevant bodies are implemented</w:t>
            </w:r>
            <w:r w:rsidR="00207B8E" w:rsidRPr="00C406EC">
              <w:rPr>
                <w:rFonts w:ascii="Arial" w:hAnsi="Arial" w:cs="Arial"/>
              </w:rPr>
              <w:t>.</w:t>
            </w:r>
          </w:p>
        </w:tc>
      </w:tr>
      <w:tr w:rsidR="003D045F" w:rsidRPr="00F00490" w14:paraId="4364E9AB"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5DAFFC0A" w14:textId="28B85DDE" w:rsidR="00907893" w:rsidRPr="00C406EC" w:rsidRDefault="000E4642"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Ensure that there is an effective Board Assurance Framework underpinned by an associated risk register and risk management system in which patient safety is paramount and through which standards of patient care are evaluated and improved</w:t>
            </w:r>
            <w:r w:rsidR="00207B8E" w:rsidRPr="00C406EC">
              <w:rPr>
                <w:rFonts w:ascii="Arial" w:hAnsi="Arial" w:cs="Arial"/>
              </w:rPr>
              <w:t>.</w:t>
            </w:r>
          </w:p>
        </w:tc>
      </w:tr>
      <w:tr w:rsidR="00207B8E" w:rsidRPr="00F00490" w14:paraId="25CD5F5B"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487E0688" w14:textId="74687B80" w:rsidR="00207B8E" w:rsidRPr="00C406EC" w:rsidRDefault="00207B8E" w:rsidP="009E2A91">
            <w:pPr>
              <w:pStyle w:val="ListParagraph"/>
              <w:numPr>
                <w:ilvl w:val="1"/>
                <w:numId w:val="1"/>
              </w:numPr>
              <w:tabs>
                <w:tab w:val="left" w:pos="1086"/>
              </w:tabs>
              <w:spacing w:line="276" w:lineRule="auto"/>
              <w:rPr>
                <w:rFonts w:ascii="Arial" w:hAnsi="Arial" w:cs="Arial"/>
              </w:rPr>
            </w:pPr>
            <w:r w:rsidRPr="00C406EC">
              <w:rPr>
                <w:rFonts w:ascii="Arial" w:hAnsi="Arial" w:cs="Arial"/>
              </w:rPr>
              <w:t>Ensure that a robust framework and strategy are in place within BPAS for the effective delivery of clinical and corporate governance, and full compliance with regulatory standards (NHSE, Charities Commission and the Care Quality Commission)</w:t>
            </w:r>
          </w:p>
        </w:tc>
      </w:tr>
      <w:tr w:rsidR="003D045F" w:rsidRPr="00F00490" w14:paraId="6F2537C1"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11651D64" w14:textId="629A4671" w:rsidR="00907893" w:rsidRPr="00C406EC" w:rsidRDefault="000E4642" w:rsidP="009E2A91">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rPr>
              <w:t xml:space="preserve">Maintain the highest standards of conduct and integrity within </w:t>
            </w:r>
            <w:r w:rsidR="00207B8E" w:rsidRPr="00C406EC">
              <w:rPr>
                <w:rFonts w:ascii="Arial" w:hAnsi="Arial" w:cs="Arial"/>
              </w:rPr>
              <w:t>BPAS</w:t>
            </w:r>
            <w:r w:rsidRPr="00C406EC">
              <w:rPr>
                <w:rFonts w:ascii="Arial" w:hAnsi="Arial" w:cs="Arial"/>
              </w:rPr>
              <w:t xml:space="preserve"> and ensure compliance with best practice, statute and regulatory requirements in all matters including financial, governance, legal and clinical related issues.</w:t>
            </w:r>
          </w:p>
        </w:tc>
      </w:tr>
      <w:tr w:rsidR="00C571C1" w:rsidRPr="00F00490" w14:paraId="78A17B1F"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73394F3B" w14:textId="18A3314A" w:rsidR="00C571C1" w:rsidRPr="00C406EC" w:rsidRDefault="00C571C1" w:rsidP="009E2A91">
            <w:pPr>
              <w:pStyle w:val="ListParagraph"/>
              <w:numPr>
                <w:ilvl w:val="1"/>
                <w:numId w:val="1"/>
              </w:numPr>
              <w:tabs>
                <w:tab w:val="left" w:pos="1086"/>
              </w:tabs>
              <w:spacing w:line="276" w:lineRule="auto"/>
              <w:rPr>
                <w:rFonts w:ascii="Arial" w:hAnsi="Arial" w:cs="Arial"/>
              </w:rPr>
            </w:pPr>
            <w:r w:rsidRPr="00C406EC">
              <w:rPr>
                <w:rFonts w:ascii="Arial" w:hAnsi="Arial" w:cs="Arial"/>
              </w:rPr>
              <w:t xml:space="preserve">Make recommendations on remuneration policy </w:t>
            </w:r>
            <w:r w:rsidR="00765359" w:rsidRPr="00C406EC">
              <w:rPr>
                <w:rFonts w:ascii="Arial" w:hAnsi="Arial" w:cs="Arial"/>
              </w:rPr>
              <w:t>i.e.,</w:t>
            </w:r>
            <w:r w:rsidRPr="00C406EC">
              <w:rPr>
                <w:rFonts w:ascii="Arial" w:hAnsi="Arial" w:cs="Arial"/>
              </w:rPr>
              <w:t xml:space="preserve"> Executive remuneration and terms of employment of the Executive team (excluding the job holder) to the Board of Trustees’ Nomination and Remuneration Committee</w:t>
            </w:r>
          </w:p>
        </w:tc>
      </w:tr>
      <w:tr w:rsidR="003D045F" w:rsidRPr="00F00490" w14:paraId="4B86E0CA" w14:textId="77777777" w:rsidTr="00546256">
        <w:trPr>
          <w:trHeight w:val="341"/>
        </w:trPr>
        <w:tc>
          <w:tcPr>
            <w:tcW w:w="10869" w:type="dxa"/>
            <w:tcBorders>
              <w:top w:val="single" w:sz="6" w:space="0" w:color="808080"/>
              <w:left w:val="single" w:sz="18" w:space="0" w:color="808080"/>
              <w:bottom w:val="single" w:sz="6" w:space="0" w:color="808080"/>
              <w:right w:val="single" w:sz="18" w:space="0" w:color="808080"/>
            </w:tcBorders>
            <w:shd w:val="clear" w:color="auto" w:fill="FFFFFF" w:themeFill="background1"/>
            <w:vAlign w:val="center"/>
          </w:tcPr>
          <w:p w14:paraId="61E5E4C9" w14:textId="5D7BCF0A" w:rsidR="00907893" w:rsidRPr="00F00490" w:rsidRDefault="00C571C1" w:rsidP="009E2A91">
            <w:pPr>
              <w:pStyle w:val="ListParagraph"/>
              <w:numPr>
                <w:ilvl w:val="0"/>
                <w:numId w:val="1"/>
              </w:numPr>
              <w:tabs>
                <w:tab w:val="left" w:pos="1086"/>
              </w:tabs>
              <w:spacing w:line="276" w:lineRule="auto"/>
              <w:rPr>
                <w:rFonts w:ascii="Arial" w:hAnsi="Arial" w:cs="Arial"/>
                <w:b/>
                <w:bCs/>
                <w:color w:val="000000" w:themeColor="text1"/>
              </w:rPr>
            </w:pPr>
            <w:r>
              <w:rPr>
                <w:rFonts w:ascii="Arial" w:hAnsi="Arial" w:cs="Arial"/>
                <w:b/>
                <w:bCs/>
                <w:color w:val="000000" w:themeColor="text1"/>
              </w:rPr>
              <w:t>Advocacy and Public Relations</w:t>
            </w:r>
          </w:p>
        </w:tc>
      </w:tr>
      <w:tr w:rsidR="003D045F" w:rsidRPr="00F00490" w14:paraId="6137D886" w14:textId="77777777" w:rsidTr="00546256">
        <w:trPr>
          <w:trHeight w:val="341"/>
        </w:trPr>
        <w:tc>
          <w:tcPr>
            <w:tcW w:w="10869" w:type="dxa"/>
            <w:tcBorders>
              <w:top w:val="single" w:sz="6" w:space="0" w:color="808080"/>
              <w:left w:val="single" w:sz="18" w:space="0" w:color="808080"/>
              <w:bottom w:val="nil"/>
              <w:right w:val="single" w:sz="18" w:space="0" w:color="808080"/>
            </w:tcBorders>
            <w:shd w:val="clear" w:color="auto" w:fill="FFFFFF" w:themeFill="background1"/>
            <w:vAlign w:val="center"/>
          </w:tcPr>
          <w:p w14:paraId="106A8332" w14:textId="6F050774" w:rsidR="00907893" w:rsidRPr="00C406EC" w:rsidRDefault="00C571C1" w:rsidP="00765359">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bCs/>
                <w:color w:val="000000" w:themeColor="text1"/>
              </w:rPr>
              <w:t>Act as a strong figurehead, embodying the charity’s values, inspiring others to do the same.</w:t>
            </w:r>
          </w:p>
        </w:tc>
      </w:tr>
      <w:tr w:rsidR="003D045F" w:rsidRPr="00F00490" w14:paraId="126DDA77"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367A71D5" w14:textId="2EE647D7" w:rsidR="00907893" w:rsidRPr="00C406EC" w:rsidRDefault="00C571C1" w:rsidP="00765359">
            <w:pPr>
              <w:pStyle w:val="ListParagraph"/>
              <w:numPr>
                <w:ilvl w:val="1"/>
                <w:numId w:val="1"/>
              </w:numPr>
              <w:tabs>
                <w:tab w:val="left" w:pos="1086"/>
              </w:tabs>
              <w:spacing w:line="276" w:lineRule="auto"/>
              <w:rPr>
                <w:rFonts w:ascii="Arial" w:hAnsi="Arial" w:cs="Arial"/>
                <w:bCs/>
                <w:color w:val="000000" w:themeColor="text1"/>
              </w:rPr>
            </w:pPr>
            <w:r w:rsidRPr="00C406EC">
              <w:rPr>
                <w:rFonts w:ascii="Arial" w:hAnsi="Arial" w:cs="Arial"/>
                <w:bCs/>
                <w:color w:val="000000" w:themeColor="text1"/>
              </w:rPr>
              <w:t>Act as an ambassador and spokesperson for the organisation when appropriate, r</w:t>
            </w:r>
            <w:r w:rsidR="005E77A0" w:rsidRPr="00C406EC">
              <w:rPr>
                <w:rFonts w:ascii="Arial" w:hAnsi="Arial" w:cs="Arial"/>
                <w:bCs/>
                <w:color w:val="000000" w:themeColor="text1"/>
              </w:rPr>
              <w:t>epresent</w:t>
            </w:r>
            <w:r w:rsidRPr="00C406EC">
              <w:rPr>
                <w:rFonts w:ascii="Arial" w:hAnsi="Arial" w:cs="Arial"/>
                <w:bCs/>
                <w:color w:val="000000" w:themeColor="text1"/>
              </w:rPr>
              <w:t>ing</w:t>
            </w:r>
            <w:r w:rsidR="005E77A0" w:rsidRPr="00C406EC">
              <w:rPr>
                <w:rFonts w:ascii="Arial" w:hAnsi="Arial" w:cs="Arial"/>
                <w:bCs/>
                <w:color w:val="000000" w:themeColor="text1"/>
              </w:rPr>
              <w:t xml:space="preserve"> the organisation at external events and to the media. </w:t>
            </w:r>
          </w:p>
        </w:tc>
      </w:tr>
      <w:tr w:rsidR="003D045F" w:rsidRPr="00F00490" w14:paraId="344B72D1"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1B62B1CB" w14:textId="4BC7AD92" w:rsidR="00907893" w:rsidRPr="00C406EC" w:rsidRDefault="00C571C1" w:rsidP="00765359">
            <w:pPr>
              <w:pStyle w:val="ListParagraph"/>
              <w:numPr>
                <w:ilvl w:val="1"/>
                <w:numId w:val="1"/>
              </w:numPr>
              <w:spacing w:line="276" w:lineRule="auto"/>
              <w:rPr>
                <w:rFonts w:ascii="Arial" w:hAnsi="Arial" w:cs="Arial"/>
                <w:bCs/>
                <w:color w:val="000000" w:themeColor="text1"/>
              </w:rPr>
            </w:pPr>
            <w:r w:rsidRPr="00C406EC">
              <w:rPr>
                <w:rFonts w:ascii="Arial" w:hAnsi="Arial" w:cs="Arial"/>
                <w:bCs/>
                <w:color w:val="000000" w:themeColor="text1"/>
              </w:rPr>
              <w:t xml:space="preserve">Create strategic partnerships and relationships with politicians, the media and government officials to </w:t>
            </w:r>
            <w:r w:rsidRPr="00C406EC">
              <w:rPr>
                <w:rFonts w:ascii="Arial" w:hAnsi="Arial" w:cs="Arial"/>
                <w:bCs/>
                <w:color w:val="000000" w:themeColor="text1"/>
                <w:lang w:val="en-US"/>
              </w:rPr>
              <w:t>support BPAS’ strategic goals and the wider women’s health and sexual and reproductive health and rights sectors.</w:t>
            </w:r>
          </w:p>
        </w:tc>
      </w:tr>
      <w:tr w:rsidR="003D045F" w:rsidRPr="00F00490" w14:paraId="57AE0101"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4D808CFF" w14:textId="7DE3F74E" w:rsidR="00907893" w:rsidRPr="00C406EC" w:rsidRDefault="00C406EC" w:rsidP="00765359">
            <w:pPr>
              <w:pStyle w:val="ListParagraph"/>
              <w:numPr>
                <w:ilvl w:val="1"/>
                <w:numId w:val="1"/>
              </w:numPr>
              <w:spacing w:line="276" w:lineRule="auto"/>
              <w:rPr>
                <w:rFonts w:ascii="Arial" w:hAnsi="Arial" w:cs="Arial"/>
                <w:bCs/>
                <w:color w:val="000000" w:themeColor="text1"/>
              </w:rPr>
            </w:pPr>
            <w:r w:rsidRPr="00C406EC">
              <w:rPr>
                <w:rFonts w:ascii="Arial" w:hAnsi="Arial" w:cs="Arial"/>
                <w:bCs/>
                <w:color w:val="000000" w:themeColor="text1"/>
              </w:rPr>
              <w:t>Create and maintain strategic partnerships with key bodies and individuals within the NHS, charitable sector and other relevant agencies including regulators.</w:t>
            </w:r>
          </w:p>
        </w:tc>
      </w:tr>
      <w:tr w:rsidR="003D045F" w:rsidRPr="00F00490" w14:paraId="03DDF78F" w14:textId="77777777" w:rsidTr="00546256">
        <w:trPr>
          <w:trHeight w:val="341"/>
        </w:trPr>
        <w:tc>
          <w:tcPr>
            <w:tcW w:w="10869" w:type="dxa"/>
            <w:tcBorders>
              <w:top w:val="single" w:sz="6" w:space="0" w:color="808080"/>
              <w:left w:val="single" w:sz="18" w:space="0" w:color="808080"/>
              <w:bottom w:val="single" w:sz="6" w:space="0" w:color="808080"/>
              <w:right w:val="single" w:sz="18" w:space="0" w:color="808080"/>
            </w:tcBorders>
            <w:shd w:val="clear" w:color="auto" w:fill="FFFFFF" w:themeFill="background1"/>
            <w:vAlign w:val="center"/>
          </w:tcPr>
          <w:p w14:paraId="158E018B" w14:textId="77777777" w:rsidR="00907893" w:rsidRPr="00F00490" w:rsidRDefault="00907893" w:rsidP="009E2A91">
            <w:pPr>
              <w:pStyle w:val="ListParagraph"/>
              <w:numPr>
                <w:ilvl w:val="0"/>
                <w:numId w:val="1"/>
              </w:numPr>
              <w:tabs>
                <w:tab w:val="left" w:pos="1086"/>
              </w:tabs>
              <w:spacing w:line="276" w:lineRule="auto"/>
              <w:rPr>
                <w:rFonts w:ascii="Arial" w:hAnsi="Arial" w:cs="Arial"/>
                <w:b/>
                <w:bCs/>
                <w:color w:val="000000" w:themeColor="text1"/>
              </w:rPr>
            </w:pPr>
            <w:r w:rsidRPr="00F00490">
              <w:rPr>
                <w:rFonts w:ascii="Arial" w:hAnsi="Arial" w:cs="Arial"/>
                <w:b/>
                <w:bCs/>
                <w:color w:val="000000" w:themeColor="text1"/>
              </w:rPr>
              <w:t>General</w:t>
            </w:r>
          </w:p>
        </w:tc>
      </w:tr>
      <w:tr w:rsidR="003D045F" w:rsidRPr="00F00490" w14:paraId="3816BE43" w14:textId="77777777" w:rsidTr="00546256">
        <w:trPr>
          <w:trHeight w:val="341"/>
        </w:trPr>
        <w:tc>
          <w:tcPr>
            <w:tcW w:w="10869" w:type="dxa"/>
            <w:tcBorders>
              <w:top w:val="single" w:sz="6" w:space="0" w:color="808080"/>
              <w:left w:val="single" w:sz="18" w:space="0" w:color="808080"/>
              <w:bottom w:val="nil"/>
              <w:right w:val="single" w:sz="18" w:space="0" w:color="808080"/>
            </w:tcBorders>
            <w:shd w:val="clear" w:color="auto" w:fill="FFFFFF" w:themeFill="background1"/>
            <w:vAlign w:val="center"/>
          </w:tcPr>
          <w:p w14:paraId="756ED60E" w14:textId="56C290BA" w:rsidR="00546256" w:rsidRPr="00546256" w:rsidRDefault="00DC1D62" w:rsidP="009E2A91">
            <w:pPr>
              <w:pStyle w:val="ListParagraph"/>
              <w:numPr>
                <w:ilvl w:val="1"/>
                <w:numId w:val="1"/>
              </w:numPr>
              <w:tabs>
                <w:tab w:val="left" w:pos="1086"/>
              </w:tabs>
              <w:spacing w:line="276" w:lineRule="auto"/>
              <w:ind w:left="860" w:hanging="567"/>
              <w:rPr>
                <w:rFonts w:ascii="Arial" w:hAnsi="Arial" w:cs="Arial"/>
                <w:color w:val="000000" w:themeColor="text1"/>
              </w:rPr>
            </w:pPr>
            <w:r>
              <w:rPr>
                <w:rFonts w:ascii="Arial" w:hAnsi="Arial" w:cs="Arial"/>
                <w:color w:val="000000" w:themeColor="text1"/>
              </w:rPr>
              <w:t>M</w:t>
            </w:r>
            <w:r w:rsidR="00907893" w:rsidRPr="00F00490">
              <w:rPr>
                <w:rFonts w:ascii="Arial" w:hAnsi="Arial" w:cs="Arial"/>
                <w:color w:val="000000" w:themeColor="text1"/>
              </w:rPr>
              <w:t xml:space="preserve">aintain the professional image of </w:t>
            </w:r>
            <w:r w:rsidR="0030270A" w:rsidRPr="00F00490">
              <w:rPr>
                <w:rFonts w:ascii="Arial" w:hAnsi="Arial" w:cs="Arial"/>
                <w:color w:val="000000" w:themeColor="text1"/>
              </w:rPr>
              <w:t>BPAS</w:t>
            </w:r>
            <w:r w:rsidR="00907893" w:rsidRPr="00F00490">
              <w:rPr>
                <w:rFonts w:ascii="Arial" w:hAnsi="Arial" w:cs="Arial"/>
                <w:color w:val="000000" w:themeColor="text1"/>
              </w:rPr>
              <w:t xml:space="preserve"> at all times</w:t>
            </w:r>
            <w:r>
              <w:rPr>
                <w:rFonts w:ascii="Arial" w:hAnsi="Arial" w:cs="Arial"/>
                <w:color w:val="000000" w:themeColor="text1"/>
              </w:rPr>
              <w:t>.</w:t>
            </w:r>
          </w:p>
        </w:tc>
      </w:tr>
      <w:tr w:rsidR="00546256" w:rsidRPr="00F00490" w14:paraId="730CFD5A"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39A110C4" w14:textId="01372271" w:rsidR="00546256" w:rsidRPr="00546256" w:rsidRDefault="00546256" w:rsidP="009E2A91">
            <w:pPr>
              <w:pStyle w:val="ListParagraph"/>
              <w:numPr>
                <w:ilvl w:val="1"/>
                <w:numId w:val="1"/>
              </w:numPr>
              <w:tabs>
                <w:tab w:val="left" w:pos="1086"/>
              </w:tabs>
              <w:spacing w:line="276" w:lineRule="auto"/>
              <w:ind w:left="860" w:hanging="567"/>
              <w:rPr>
                <w:rFonts w:ascii="Arial" w:hAnsi="Arial" w:cs="Arial"/>
                <w:color w:val="000000" w:themeColor="text1"/>
              </w:rPr>
            </w:pPr>
            <w:r>
              <w:rPr>
                <w:rFonts w:ascii="Arial" w:hAnsi="Arial" w:cs="Arial"/>
                <w:color w:val="000000" w:themeColor="text1"/>
              </w:rPr>
              <w:t>Understand the nature of an Executive Leadership appointment, particularly responsibilities towards the governance of the organisation in line with Charities Commission, CQC and NHS England expectations and regulations.</w:t>
            </w:r>
          </w:p>
        </w:tc>
      </w:tr>
      <w:tr w:rsidR="00546256" w:rsidRPr="00F00490" w14:paraId="3E04F94E"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4863F6EF" w14:textId="3B30E79F" w:rsidR="00546256" w:rsidRDefault="00546256" w:rsidP="009E2A91">
            <w:pPr>
              <w:pStyle w:val="ListParagraph"/>
              <w:numPr>
                <w:ilvl w:val="1"/>
                <w:numId w:val="1"/>
              </w:numPr>
              <w:tabs>
                <w:tab w:val="left" w:pos="1086"/>
              </w:tabs>
              <w:spacing w:line="276" w:lineRule="auto"/>
              <w:ind w:left="860" w:hanging="567"/>
              <w:rPr>
                <w:rFonts w:ascii="Arial" w:hAnsi="Arial" w:cs="Arial"/>
                <w:color w:val="000000" w:themeColor="text1"/>
              </w:rPr>
            </w:pPr>
            <w:r>
              <w:rPr>
                <w:rFonts w:ascii="Arial" w:hAnsi="Arial" w:cs="Arial"/>
                <w:color w:val="000000" w:themeColor="text1"/>
              </w:rPr>
              <w:t>Understand the implications of and agrees to Fit &amp; Proper Persons Regulations checks on appointment and at regular and frequent intervals.</w:t>
            </w:r>
          </w:p>
        </w:tc>
      </w:tr>
      <w:tr w:rsidR="003D045F" w:rsidRPr="00F00490" w14:paraId="6F0FF05D"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5B8DEED3" w14:textId="2302E35E" w:rsidR="00907893" w:rsidRPr="00F00490" w:rsidRDefault="00DC1D62" w:rsidP="009E2A91">
            <w:pPr>
              <w:pStyle w:val="ListParagraph"/>
              <w:numPr>
                <w:ilvl w:val="1"/>
                <w:numId w:val="1"/>
              </w:numPr>
              <w:tabs>
                <w:tab w:val="left" w:pos="1086"/>
              </w:tabs>
              <w:spacing w:line="276" w:lineRule="auto"/>
              <w:ind w:left="860" w:hanging="567"/>
              <w:rPr>
                <w:rFonts w:ascii="Arial" w:hAnsi="Arial" w:cs="Arial"/>
                <w:color w:val="000000" w:themeColor="text1"/>
              </w:rPr>
            </w:pPr>
            <w:r>
              <w:rPr>
                <w:rFonts w:ascii="Arial" w:hAnsi="Arial" w:cs="Arial"/>
                <w:color w:val="000000" w:themeColor="text1"/>
              </w:rPr>
              <w:t>A</w:t>
            </w:r>
            <w:r w:rsidR="003662AA" w:rsidRPr="00F00490">
              <w:rPr>
                <w:rFonts w:ascii="Arial" w:hAnsi="Arial" w:cs="Arial"/>
                <w:color w:val="000000" w:themeColor="text1"/>
              </w:rPr>
              <w:t>dher</w:t>
            </w:r>
            <w:r w:rsidR="001361BF">
              <w:rPr>
                <w:rFonts w:ascii="Arial" w:hAnsi="Arial" w:cs="Arial"/>
                <w:color w:val="000000" w:themeColor="text1"/>
              </w:rPr>
              <w:t>e</w:t>
            </w:r>
            <w:r w:rsidR="003662AA" w:rsidRPr="00F00490">
              <w:rPr>
                <w:rFonts w:ascii="Arial" w:hAnsi="Arial" w:cs="Arial"/>
                <w:color w:val="000000" w:themeColor="text1"/>
              </w:rPr>
              <w:t xml:space="preserve"> to</w:t>
            </w:r>
            <w:r w:rsidR="00546256">
              <w:rPr>
                <w:rFonts w:ascii="Arial" w:hAnsi="Arial" w:cs="Arial"/>
                <w:color w:val="000000" w:themeColor="text1"/>
              </w:rPr>
              <w:t xml:space="preserve"> BPAS</w:t>
            </w:r>
            <w:r w:rsidR="003662AA" w:rsidRPr="00F00490">
              <w:rPr>
                <w:rFonts w:ascii="Arial" w:hAnsi="Arial" w:cs="Arial"/>
                <w:color w:val="000000" w:themeColor="text1"/>
              </w:rPr>
              <w:t xml:space="preserve"> Information Governance requirements, treat</w:t>
            </w:r>
            <w:r w:rsidR="00546256">
              <w:rPr>
                <w:rFonts w:ascii="Arial" w:hAnsi="Arial" w:cs="Arial"/>
                <w:color w:val="000000" w:themeColor="text1"/>
              </w:rPr>
              <w:t>ing</w:t>
            </w:r>
            <w:r w:rsidR="003662AA" w:rsidRPr="00F00490">
              <w:rPr>
                <w:rFonts w:ascii="Arial" w:hAnsi="Arial" w:cs="Arial"/>
                <w:color w:val="000000" w:themeColor="text1"/>
              </w:rPr>
              <w:t xml:space="preserve"> all information as confidential and abid</w:t>
            </w:r>
            <w:r w:rsidR="001361BF">
              <w:rPr>
                <w:rFonts w:ascii="Arial" w:hAnsi="Arial" w:cs="Arial"/>
                <w:color w:val="000000" w:themeColor="text1"/>
              </w:rPr>
              <w:t>ing</w:t>
            </w:r>
            <w:r w:rsidR="003662AA" w:rsidRPr="00F00490">
              <w:rPr>
                <w:rFonts w:ascii="Arial" w:hAnsi="Arial" w:cs="Arial"/>
                <w:color w:val="000000" w:themeColor="text1"/>
              </w:rPr>
              <w:t xml:space="preserve"> by the Data Protection Act.</w:t>
            </w:r>
          </w:p>
        </w:tc>
      </w:tr>
      <w:tr w:rsidR="003D045F" w:rsidRPr="00F00490" w14:paraId="774C2B24"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51850636" w14:textId="69D0AB76" w:rsidR="00907893" w:rsidRPr="00F00490" w:rsidRDefault="00907893" w:rsidP="009E2A91">
            <w:pPr>
              <w:pStyle w:val="ListParagraph"/>
              <w:numPr>
                <w:ilvl w:val="1"/>
                <w:numId w:val="1"/>
              </w:numPr>
              <w:tabs>
                <w:tab w:val="left" w:pos="1086"/>
              </w:tabs>
              <w:spacing w:line="276" w:lineRule="auto"/>
              <w:ind w:left="860" w:hanging="567"/>
              <w:rPr>
                <w:rFonts w:ascii="Arial" w:hAnsi="Arial" w:cs="Arial"/>
                <w:color w:val="000000" w:themeColor="text1"/>
              </w:rPr>
            </w:pPr>
            <w:r w:rsidRPr="00F00490">
              <w:rPr>
                <w:rFonts w:ascii="Arial" w:hAnsi="Arial" w:cs="Arial"/>
                <w:color w:val="000000" w:themeColor="text1"/>
              </w:rPr>
              <w:t>Compl</w:t>
            </w:r>
            <w:r w:rsidR="001361BF">
              <w:rPr>
                <w:rFonts w:ascii="Arial" w:hAnsi="Arial" w:cs="Arial"/>
                <w:color w:val="000000" w:themeColor="text1"/>
              </w:rPr>
              <w:t>y</w:t>
            </w:r>
            <w:r w:rsidRPr="00F00490">
              <w:rPr>
                <w:rFonts w:ascii="Arial" w:hAnsi="Arial" w:cs="Arial"/>
                <w:color w:val="000000" w:themeColor="text1"/>
              </w:rPr>
              <w:t xml:space="preserve"> with the policies of the organisation including </w:t>
            </w:r>
            <w:r w:rsidR="0030270A" w:rsidRPr="00F00490">
              <w:rPr>
                <w:rFonts w:ascii="Arial" w:hAnsi="Arial" w:cs="Arial"/>
                <w:color w:val="000000" w:themeColor="text1"/>
              </w:rPr>
              <w:t>BPAS</w:t>
            </w:r>
            <w:r w:rsidRPr="00F00490">
              <w:rPr>
                <w:rFonts w:ascii="Arial" w:hAnsi="Arial" w:cs="Arial"/>
                <w:color w:val="000000" w:themeColor="text1"/>
              </w:rPr>
              <w:t xml:space="preserve"> health</w:t>
            </w:r>
            <w:r w:rsidR="001E35F5" w:rsidRPr="00F00490">
              <w:rPr>
                <w:rFonts w:ascii="Arial" w:hAnsi="Arial" w:cs="Arial"/>
                <w:color w:val="000000" w:themeColor="text1"/>
              </w:rPr>
              <w:t xml:space="preserve">, </w:t>
            </w:r>
            <w:r w:rsidRPr="00F00490">
              <w:rPr>
                <w:rFonts w:ascii="Arial" w:hAnsi="Arial" w:cs="Arial"/>
                <w:color w:val="000000" w:themeColor="text1"/>
              </w:rPr>
              <w:t xml:space="preserve">safety </w:t>
            </w:r>
            <w:r w:rsidR="001E35F5" w:rsidRPr="00F00490">
              <w:rPr>
                <w:rFonts w:ascii="Arial" w:hAnsi="Arial" w:cs="Arial"/>
                <w:color w:val="000000" w:themeColor="text1"/>
              </w:rPr>
              <w:t>and environment</w:t>
            </w:r>
            <w:r w:rsidR="00DC1D62">
              <w:rPr>
                <w:rFonts w:ascii="Arial" w:hAnsi="Arial" w:cs="Arial"/>
                <w:color w:val="000000" w:themeColor="text1"/>
              </w:rPr>
              <w:t>.</w:t>
            </w:r>
          </w:p>
        </w:tc>
      </w:tr>
      <w:tr w:rsidR="003D045F" w:rsidRPr="00F00490" w14:paraId="280627D5"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40200900" w14:textId="69B2CE0D" w:rsidR="00907893" w:rsidRPr="00F00490" w:rsidRDefault="00907893" w:rsidP="009E2A91">
            <w:pPr>
              <w:pStyle w:val="ListParagraph"/>
              <w:numPr>
                <w:ilvl w:val="1"/>
                <w:numId w:val="1"/>
              </w:numPr>
              <w:tabs>
                <w:tab w:val="left" w:pos="1086"/>
              </w:tabs>
              <w:spacing w:line="276" w:lineRule="auto"/>
              <w:ind w:left="860" w:hanging="567"/>
              <w:rPr>
                <w:rFonts w:ascii="Arial" w:hAnsi="Arial" w:cs="Arial"/>
                <w:color w:val="000000" w:themeColor="text1"/>
              </w:rPr>
            </w:pPr>
            <w:r w:rsidRPr="00F00490">
              <w:rPr>
                <w:rFonts w:ascii="Arial" w:hAnsi="Arial" w:cs="Arial"/>
                <w:color w:val="000000" w:themeColor="text1"/>
              </w:rPr>
              <w:lastRenderedPageBreak/>
              <w:t xml:space="preserve">Adhere to </w:t>
            </w:r>
            <w:r w:rsidR="0030270A" w:rsidRPr="00F00490">
              <w:rPr>
                <w:rFonts w:ascii="Arial" w:hAnsi="Arial" w:cs="Arial"/>
                <w:color w:val="000000" w:themeColor="text1"/>
              </w:rPr>
              <w:t>BPAS</w:t>
            </w:r>
            <w:r w:rsidRPr="00F00490">
              <w:rPr>
                <w:rFonts w:ascii="Arial" w:hAnsi="Arial" w:cs="Arial"/>
                <w:color w:val="000000" w:themeColor="text1"/>
              </w:rPr>
              <w:t xml:space="preserve"> Infection Control Policies and make every effort to maintain high standards of Infection Control at all times (recognising that Infection Control is everyone’s responsibility, whether clinical or non-clinical)</w:t>
            </w:r>
            <w:r w:rsidR="001361BF">
              <w:rPr>
                <w:rFonts w:ascii="Arial" w:hAnsi="Arial" w:cs="Arial"/>
                <w:color w:val="000000" w:themeColor="text1"/>
              </w:rPr>
              <w:t>.</w:t>
            </w:r>
          </w:p>
        </w:tc>
      </w:tr>
      <w:tr w:rsidR="003D045F" w:rsidRPr="00F00490" w14:paraId="2DD22190"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0F32E043" w14:textId="32B10921" w:rsidR="002E21AE" w:rsidRPr="00F00490" w:rsidRDefault="002E21AE" w:rsidP="009E2A91">
            <w:pPr>
              <w:pStyle w:val="ListParagraph"/>
              <w:numPr>
                <w:ilvl w:val="1"/>
                <w:numId w:val="1"/>
              </w:numPr>
              <w:spacing w:line="276" w:lineRule="auto"/>
              <w:ind w:left="860" w:hanging="567"/>
              <w:rPr>
                <w:rFonts w:ascii="Arial" w:hAnsi="Arial" w:cs="Arial"/>
                <w:color w:val="000000" w:themeColor="text1"/>
              </w:rPr>
            </w:pPr>
            <w:r w:rsidRPr="00F00490">
              <w:rPr>
                <w:rFonts w:ascii="Arial" w:hAnsi="Arial" w:cs="Arial"/>
                <w:color w:val="000000" w:themeColor="text1"/>
              </w:rPr>
              <w:t>Take responsibility to safeguard young people and to protect vulnerable adults.</w:t>
            </w:r>
            <w:r w:rsidR="00B65760" w:rsidRPr="00F00490">
              <w:rPr>
                <w:rFonts w:ascii="Arial" w:hAnsi="Arial" w:cs="Arial"/>
              </w:rPr>
              <w:t xml:space="preserve"> </w:t>
            </w:r>
            <w:r w:rsidR="00B65760" w:rsidRPr="00F00490">
              <w:rPr>
                <w:rFonts w:ascii="Arial" w:hAnsi="Arial" w:cs="Arial"/>
                <w:color w:val="000000" w:themeColor="text1"/>
              </w:rPr>
              <w:t xml:space="preserve">Ensure that </w:t>
            </w:r>
            <w:r w:rsidR="00DC1D62">
              <w:rPr>
                <w:rFonts w:ascii="Arial" w:hAnsi="Arial" w:cs="Arial"/>
                <w:color w:val="000000" w:themeColor="text1"/>
              </w:rPr>
              <w:t>policies</w:t>
            </w:r>
            <w:r w:rsidR="00B65760" w:rsidRPr="00F00490">
              <w:rPr>
                <w:rFonts w:ascii="Arial" w:hAnsi="Arial" w:cs="Arial"/>
                <w:color w:val="000000" w:themeColor="text1"/>
              </w:rPr>
              <w:t xml:space="preserve"> and legislation relating to child protection and safeguarding of children, young people and vulnerable adults are adhered to. </w:t>
            </w:r>
            <w:r w:rsidR="00DC1D62">
              <w:rPr>
                <w:rFonts w:ascii="Arial" w:hAnsi="Arial" w:cs="Arial"/>
                <w:color w:val="000000" w:themeColor="text1"/>
              </w:rPr>
              <w:t>Embod</w:t>
            </w:r>
            <w:r w:rsidR="001361BF">
              <w:rPr>
                <w:rFonts w:ascii="Arial" w:hAnsi="Arial" w:cs="Arial"/>
                <w:color w:val="000000" w:themeColor="text1"/>
              </w:rPr>
              <w:t>y</w:t>
            </w:r>
            <w:r w:rsidR="00DC1D62">
              <w:rPr>
                <w:rFonts w:ascii="Arial" w:hAnsi="Arial" w:cs="Arial"/>
                <w:color w:val="000000" w:themeColor="text1"/>
              </w:rPr>
              <w:t xml:space="preserve"> and promote an approach where</w:t>
            </w:r>
            <w:r w:rsidR="00B65760" w:rsidRPr="00F00490">
              <w:rPr>
                <w:rFonts w:ascii="Arial" w:hAnsi="Arial" w:cs="Arial"/>
                <w:color w:val="000000" w:themeColor="text1"/>
              </w:rPr>
              <w:t xml:space="preserve"> all staff </w:t>
            </w:r>
            <w:r w:rsidR="00DC1D62">
              <w:rPr>
                <w:rFonts w:ascii="Arial" w:hAnsi="Arial" w:cs="Arial"/>
                <w:color w:val="000000" w:themeColor="text1"/>
              </w:rPr>
              <w:t>are</w:t>
            </w:r>
            <w:r w:rsidR="00B65760" w:rsidRPr="00F00490">
              <w:rPr>
                <w:rFonts w:ascii="Arial" w:hAnsi="Arial" w:cs="Arial"/>
                <w:color w:val="000000" w:themeColor="text1"/>
              </w:rPr>
              <w:t xml:space="preserve"> aware of their individual responsibilities to report any safeguarding concerns and ensure they know the correct escalation and referral mechanisms in their area of work.</w:t>
            </w:r>
          </w:p>
        </w:tc>
      </w:tr>
      <w:tr w:rsidR="003D045F" w:rsidRPr="00F00490" w14:paraId="4D80F181"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715E6621" w14:textId="4CB7F94D" w:rsidR="00907893" w:rsidRPr="00F00490" w:rsidRDefault="00DC1D62" w:rsidP="009E2A91">
            <w:pPr>
              <w:pStyle w:val="ListParagraph"/>
              <w:numPr>
                <w:ilvl w:val="1"/>
                <w:numId w:val="1"/>
              </w:numPr>
              <w:tabs>
                <w:tab w:val="left" w:pos="1086"/>
              </w:tabs>
              <w:spacing w:line="276" w:lineRule="auto"/>
              <w:ind w:left="860" w:hanging="567"/>
              <w:rPr>
                <w:rFonts w:ascii="Arial" w:hAnsi="Arial" w:cs="Arial"/>
                <w:color w:val="000000" w:themeColor="text1"/>
              </w:rPr>
            </w:pPr>
            <w:r>
              <w:rPr>
                <w:rFonts w:ascii="Arial" w:hAnsi="Arial" w:cs="Arial"/>
                <w:color w:val="000000" w:themeColor="text1"/>
              </w:rPr>
              <w:t>D</w:t>
            </w:r>
            <w:r w:rsidR="00907893" w:rsidRPr="00F00490">
              <w:rPr>
                <w:rFonts w:ascii="Arial" w:hAnsi="Arial" w:cs="Arial"/>
                <w:color w:val="000000" w:themeColor="text1"/>
              </w:rPr>
              <w:t xml:space="preserve">emonstrate personal commitment and contribution to effective teamwork across the full range of </w:t>
            </w:r>
            <w:r w:rsidR="0030270A" w:rsidRPr="00F00490">
              <w:rPr>
                <w:rFonts w:ascii="Arial" w:hAnsi="Arial" w:cs="Arial"/>
                <w:color w:val="000000" w:themeColor="text1"/>
              </w:rPr>
              <w:t>BPAS</w:t>
            </w:r>
            <w:r w:rsidR="00907893" w:rsidRPr="00F00490">
              <w:rPr>
                <w:rFonts w:ascii="Arial" w:hAnsi="Arial" w:cs="Arial"/>
                <w:color w:val="000000" w:themeColor="text1"/>
              </w:rPr>
              <w:t xml:space="preserve"> activities including the maintenance of effective liaison with internal and external key people and organisations</w:t>
            </w:r>
            <w:r>
              <w:rPr>
                <w:rFonts w:ascii="Arial" w:hAnsi="Arial" w:cs="Arial"/>
                <w:color w:val="000000" w:themeColor="text1"/>
              </w:rPr>
              <w:t>.</w:t>
            </w:r>
          </w:p>
        </w:tc>
      </w:tr>
      <w:tr w:rsidR="003D045F" w:rsidRPr="00F00490" w14:paraId="18EAADA6"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66BDC2E5" w14:textId="14972DEA" w:rsidR="00907893" w:rsidRPr="00F00490" w:rsidRDefault="00577828" w:rsidP="009E2A91">
            <w:pPr>
              <w:pStyle w:val="ListParagraph"/>
              <w:numPr>
                <w:ilvl w:val="1"/>
                <w:numId w:val="1"/>
              </w:numPr>
              <w:tabs>
                <w:tab w:val="left" w:pos="1086"/>
              </w:tabs>
              <w:spacing w:line="276" w:lineRule="auto"/>
              <w:ind w:left="860" w:hanging="567"/>
              <w:rPr>
                <w:rFonts w:ascii="Arial" w:hAnsi="Arial" w:cs="Arial"/>
                <w:bCs/>
                <w:color w:val="000000" w:themeColor="text1"/>
              </w:rPr>
            </w:pPr>
            <w:r>
              <w:rPr>
                <w:rFonts w:ascii="Arial" w:hAnsi="Arial" w:cs="Arial"/>
                <w:color w:val="000000" w:themeColor="text1"/>
              </w:rPr>
              <w:t>Value, promote and c</w:t>
            </w:r>
            <w:r w:rsidR="00DC1D62">
              <w:rPr>
                <w:rFonts w:ascii="Arial" w:hAnsi="Arial" w:cs="Arial"/>
                <w:color w:val="000000" w:themeColor="text1"/>
              </w:rPr>
              <w:t xml:space="preserve">ommit </w:t>
            </w:r>
            <w:r w:rsidR="00907893" w:rsidRPr="00F00490">
              <w:rPr>
                <w:rFonts w:ascii="Arial" w:hAnsi="Arial" w:cs="Arial"/>
                <w:color w:val="000000" w:themeColor="text1"/>
              </w:rPr>
              <w:t>to equality of opportunity</w:t>
            </w:r>
            <w:r>
              <w:rPr>
                <w:rFonts w:ascii="Arial" w:hAnsi="Arial" w:cs="Arial"/>
                <w:color w:val="000000" w:themeColor="text1"/>
              </w:rPr>
              <w:t>,</w:t>
            </w:r>
            <w:r w:rsidR="00DC1D62">
              <w:rPr>
                <w:rFonts w:ascii="Arial" w:hAnsi="Arial" w:cs="Arial"/>
                <w:color w:val="000000" w:themeColor="text1"/>
              </w:rPr>
              <w:t xml:space="preserve"> equity,</w:t>
            </w:r>
            <w:r w:rsidR="00907893" w:rsidRPr="00F00490">
              <w:rPr>
                <w:rFonts w:ascii="Arial" w:hAnsi="Arial" w:cs="Arial"/>
                <w:color w:val="000000" w:themeColor="text1"/>
              </w:rPr>
              <w:t xml:space="preserve"> diversity</w:t>
            </w:r>
            <w:r w:rsidR="00DC1D62">
              <w:rPr>
                <w:rFonts w:ascii="Arial" w:hAnsi="Arial" w:cs="Arial"/>
                <w:color w:val="000000" w:themeColor="text1"/>
              </w:rPr>
              <w:t xml:space="preserve"> and inclusion. E</w:t>
            </w:r>
            <w:r w:rsidR="00907893" w:rsidRPr="00F00490">
              <w:rPr>
                <w:rFonts w:ascii="Arial" w:hAnsi="Arial" w:cs="Arial"/>
                <w:color w:val="000000" w:themeColor="text1"/>
              </w:rPr>
              <w:t>n</w:t>
            </w:r>
            <w:r w:rsidR="00DC1D62">
              <w:rPr>
                <w:rFonts w:ascii="Arial" w:hAnsi="Arial" w:cs="Arial"/>
                <w:color w:val="000000" w:themeColor="text1"/>
              </w:rPr>
              <w:t>deavour to</w:t>
            </w:r>
            <w:r w:rsidR="00907893" w:rsidRPr="00F00490">
              <w:rPr>
                <w:rFonts w:ascii="Arial" w:hAnsi="Arial" w:cs="Arial"/>
                <w:color w:val="000000" w:themeColor="text1"/>
              </w:rPr>
              <w:t xml:space="preserve"> integrate</w:t>
            </w:r>
            <w:r w:rsidR="00DC1D62">
              <w:rPr>
                <w:rFonts w:ascii="Arial" w:hAnsi="Arial" w:cs="Arial"/>
                <w:color w:val="000000" w:themeColor="text1"/>
              </w:rPr>
              <w:t xml:space="preserve"> these values</w:t>
            </w:r>
            <w:r w:rsidR="00907893" w:rsidRPr="00F00490">
              <w:rPr>
                <w:rFonts w:ascii="Arial" w:hAnsi="Arial" w:cs="Arial"/>
                <w:color w:val="000000" w:themeColor="text1"/>
              </w:rPr>
              <w:t xml:space="preserve"> into all activit</w:t>
            </w:r>
            <w:r>
              <w:rPr>
                <w:rFonts w:ascii="Arial" w:hAnsi="Arial" w:cs="Arial"/>
                <w:color w:val="000000" w:themeColor="text1"/>
              </w:rPr>
              <w:t>ies.</w:t>
            </w:r>
          </w:p>
        </w:tc>
      </w:tr>
      <w:tr w:rsidR="003D045F" w:rsidRPr="00F00490" w14:paraId="74809994" w14:textId="77777777" w:rsidTr="00546256">
        <w:trPr>
          <w:trHeight w:val="341"/>
        </w:trPr>
        <w:tc>
          <w:tcPr>
            <w:tcW w:w="10869" w:type="dxa"/>
            <w:tcBorders>
              <w:top w:val="nil"/>
              <w:left w:val="single" w:sz="18" w:space="0" w:color="808080"/>
              <w:bottom w:val="nil"/>
              <w:right w:val="single" w:sz="18" w:space="0" w:color="808080"/>
            </w:tcBorders>
            <w:shd w:val="clear" w:color="auto" w:fill="FFFFFF" w:themeFill="background1"/>
            <w:vAlign w:val="center"/>
          </w:tcPr>
          <w:p w14:paraId="7E1486B4" w14:textId="6E293C72" w:rsidR="00907893" w:rsidRPr="00F00490" w:rsidRDefault="00DC1D62" w:rsidP="009E2A91">
            <w:pPr>
              <w:pStyle w:val="ListParagraph"/>
              <w:numPr>
                <w:ilvl w:val="1"/>
                <w:numId w:val="1"/>
              </w:numPr>
              <w:tabs>
                <w:tab w:val="left" w:pos="1086"/>
              </w:tabs>
              <w:spacing w:line="276" w:lineRule="auto"/>
              <w:ind w:left="860" w:hanging="567"/>
              <w:rPr>
                <w:rFonts w:ascii="Arial" w:hAnsi="Arial" w:cs="Arial"/>
                <w:bCs/>
                <w:color w:val="000000" w:themeColor="text1"/>
              </w:rPr>
            </w:pPr>
            <w:r>
              <w:rPr>
                <w:rFonts w:ascii="Arial" w:hAnsi="Arial" w:cs="Arial"/>
                <w:bCs/>
                <w:color w:val="000000" w:themeColor="text1"/>
                <w:lang w:val="en-US"/>
              </w:rPr>
              <w:t>A</w:t>
            </w:r>
            <w:r w:rsidR="00A031F5" w:rsidRPr="00F00490">
              <w:rPr>
                <w:rFonts w:ascii="Arial" w:hAnsi="Arial" w:cs="Arial"/>
                <w:bCs/>
                <w:color w:val="000000" w:themeColor="text1"/>
                <w:lang w:val="en-US"/>
              </w:rPr>
              <w:t>ttend training relevant to role</w:t>
            </w:r>
            <w:r>
              <w:rPr>
                <w:rFonts w:ascii="Arial" w:hAnsi="Arial" w:cs="Arial"/>
                <w:bCs/>
                <w:color w:val="000000" w:themeColor="text1"/>
                <w:lang w:val="en-US"/>
              </w:rPr>
              <w:t xml:space="preserve"> and</w:t>
            </w:r>
            <w:r w:rsidR="00A031F5" w:rsidRPr="00F00490">
              <w:rPr>
                <w:rFonts w:ascii="Arial" w:hAnsi="Arial" w:cs="Arial"/>
                <w:bCs/>
                <w:color w:val="000000" w:themeColor="text1"/>
                <w:lang w:val="en-US"/>
              </w:rPr>
              <w:t xml:space="preserve"> as provided</w:t>
            </w:r>
            <w:r w:rsidR="00A031F5" w:rsidRPr="00F00490">
              <w:rPr>
                <w:rFonts w:ascii="Arial" w:hAnsi="Arial" w:cs="Arial"/>
                <w:color w:val="000000" w:themeColor="text1"/>
                <w:lang w:val="en-US"/>
              </w:rPr>
              <w:t xml:space="preserve">, and actively and continuously review all </w:t>
            </w:r>
            <w:r w:rsidR="005224B1" w:rsidRPr="00F00490">
              <w:rPr>
                <w:rFonts w:ascii="Arial" w:hAnsi="Arial" w:cs="Arial"/>
                <w:color w:val="000000" w:themeColor="text1"/>
                <w:lang w:val="en-US"/>
              </w:rPr>
              <w:t>work-related</w:t>
            </w:r>
            <w:r w:rsidR="00A031F5" w:rsidRPr="00F00490">
              <w:rPr>
                <w:rFonts w:ascii="Arial" w:hAnsi="Arial" w:cs="Arial"/>
                <w:color w:val="000000" w:themeColor="text1"/>
                <w:lang w:val="en-US"/>
              </w:rPr>
              <w:t xml:space="preserve"> activities </w:t>
            </w:r>
            <w:r>
              <w:rPr>
                <w:rFonts w:ascii="Arial" w:hAnsi="Arial" w:cs="Arial"/>
                <w:color w:val="000000" w:themeColor="text1"/>
                <w:lang w:val="en-US"/>
              </w:rPr>
              <w:t xml:space="preserve">to contribute and </w:t>
            </w:r>
            <w:r w:rsidR="00A031F5" w:rsidRPr="00F00490">
              <w:rPr>
                <w:rFonts w:ascii="Arial" w:hAnsi="Arial" w:cs="Arial"/>
                <w:color w:val="000000" w:themeColor="text1"/>
                <w:lang w:val="en-US"/>
              </w:rPr>
              <w:t>suggest areas for improvement</w:t>
            </w:r>
            <w:r>
              <w:rPr>
                <w:rFonts w:ascii="Arial" w:hAnsi="Arial" w:cs="Arial"/>
                <w:color w:val="000000" w:themeColor="text1"/>
                <w:lang w:val="en-US"/>
              </w:rPr>
              <w:t>.</w:t>
            </w:r>
          </w:p>
        </w:tc>
      </w:tr>
      <w:tr w:rsidR="000A00CE" w:rsidRPr="00F00490" w14:paraId="3F8C01BD" w14:textId="77777777" w:rsidTr="00546256">
        <w:trPr>
          <w:trHeight w:val="341"/>
        </w:trPr>
        <w:tc>
          <w:tcPr>
            <w:tcW w:w="10869" w:type="dxa"/>
            <w:tcBorders>
              <w:top w:val="nil"/>
              <w:left w:val="single" w:sz="18" w:space="0" w:color="808080"/>
              <w:bottom w:val="single" w:sz="18" w:space="0" w:color="808080"/>
              <w:right w:val="single" w:sz="18" w:space="0" w:color="808080"/>
            </w:tcBorders>
            <w:shd w:val="clear" w:color="auto" w:fill="FFFFFF" w:themeFill="background1"/>
            <w:vAlign w:val="center"/>
          </w:tcPr>
          <w:p w14:paraId="0490BC14" w14:textId="3F00E0F1" w:rsidR="00907893" w:rsidRPr="00F00490" w:rsidRDefault="00DC1D62" w:rsidP="009E2A91">
            <w:pPr>
              <w:pStyle w:val="ListParagraph"/>
              <w:numPr>
                <w:ilvl w:val="1"/>
                <w:numId w:val="1"/>
              </w:numPr>
              <w:tabs>
                <w:tab w:val="left" w:pos="1086"/>
              </w:tabs>
              <w:spacing w:line="276" w:lineRule="auto"/>
              <w:ind w:left="860" w:hanging="567"/>
              <w:rPr>
                <w:rFonts w:ascii="Arial" w:hAnsi="Arial" w:cs="Arial"/>
                <w:color w:val="000000" w:themeColor="text1"/>
                <w:lang w:val="en-US"/>
              </w:rPr>
            </w:pPr>
            <w:r>
              <w:rPr>
                <w:rFonts w:ascii="Arial" w:hAnsi="Arial" w:cs="Arial"/>
                <w:bCs/>
                <w:color w:val="000000" w:themeColor="text1"/>
                <w:lang w:val="en-US"/>
              </w:rPr>
              <w:t>U</w:t>
            </w:r>
            <w:r w:rsidR="00907893" w:rsidRPr="00F00490">
              <w:rPr>
                <w:rFonts w:ascii="Arial" w:hAnsi="Arial" w:cs="Arial"/>
                <w:bCs/>
                <w:color w:val="000000" w:themeColor="text1"/>
                <w:lang w:val="en-US"/>
              </w:rPr>
              <w:t>ndertake any other tasks which are commensurate with the level and</w:t>
            </w:r>
            <w:r w:rsidR="00907893" w:rsidRPr="00F00490">
              <w:rPr>
                <w:rFonts w:ascii="Arial" w:hAnsi="Arial" w:cs="Arial"/>
                <w:color w:val="000000" w:themeColor="text1"/>
                <w:lang w:val="en-US"/>
              </w:rPr>
              <w:t xml:space="preserve"> responsibilities of the post</w:t>
            </w:r>
            <w:r>
              <w:rPr>
                <w:rFonts w:ascii="Arial" w:hAnsi="Arial" w:cs="Arial"/>
                <w:color w:val="000000" w:themeColor="text1"/>
                <w:lang w:val="en-US"/>
              </w:rPr>
              <w:t>.</w:t>
            </w:r>
          </w:p>
        </w:tc>
      </w:tr>
    </w:tbl>
    <w:p w14:paraId="298208C3" w14:textId="77777777" w:rsidR="00571B4C" w:rsidRPr="00F00490" w:rsidRDefault="00571B4C">
      <w:pPr>
        <w:rPr>
          <w:rFonts w:ascii="Arial" w:hAnsi="Arial" w:cs="Arial"/>
          <w:color w:val="000000" w:themeColor="text1"/>
          <w:lang w:val="en-US"/>
        </w:rPr>
      </w:pPr>
    </w:p>
    <w:tbl>
      <w:tblPr>
        <w:tblW w:w="0" w:type="auto"/>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shd w:val="clear" w:color="auto" w:fill="FFFFFF" w:themeFill="background1"/>
        <w:tblLook w:val="01E0" w:firstRow="1" w:lastRow="1" w:firstColumn="1" w:lastColumn="1" w:noHBand="0" w:noVBand="0"/>
      </w:tblPr>
      <w:tblGrid>
        <w:gridCol w:w="10869"/>
      </w:tblGrid>
      <w:tr w:rsidR="005224B1" w:rsidRPr="00DB125C" w14:paraId="5025977B" w14:textId="77777777" w:rsidTr="005224B1">
        <w:trPr>
          <w:trHeight w:val="466"/>
        </w:trPr>
        <w:tc>
          <w:tcPr>
            <w:tcW w:w="10869" w:type="dxa"/>
            <w:tcBorders>
              <w:top w:val="single" w:sz="18" w:space="0" w:color="808080"/>
              <w:bottom w:val="single" w:sz="18" w:space="0" w:color="808080"/>
            </w:tcBorders>
            <w:shd w:val="clear" w:color="auto" w:fill="808080" w:themeFill="background1" w:themeFillShade="80"/>
            <w:vAlign w:val="center"/>
          </w:tcPr>
          <w:p w14:paraId="7FBEA750" w14:textId="0D28E232" w:rsidR="00C22AF1" w:rsidRPr="00DB125C" w:rsidRDefault="00C22AF1" w:rsidP="000B0BC4">
            <w:pPr>
              <w:tabs>
                <w:tab w:val="left" w:pos="1086"/>
              </w:tabs>
              <w:jc w:val="both"/>
              <w:rPr>
                <w:rFonts w:ascii="Arial" w:hAnsi="Arial" w:cs="Arial"/>
                <w:b/>
                <w:bCs/>
                <w:color w:val="FFFFFF" w:themeColor="background1"/>
                <w:sz w:val="22"/>
                <w:szCs w:val="22"/>
              </w:rPr>
            </w:pPr>
            <w:r w:rsidRPr="00DB125C">
              <w:rPr>
                <w:rFonts w:ascii="Arial" w:hAnsi="Arial" w:cs="Arial"/>
                <w:b/>
                <w:bCs/>
                <w:color w:val="FFFFFF" w:themeColor="background1"/>
                <w:sz w:val="22"/>
                <w:szCs w:val="22"/>
              </w:rPr>
              <w:t>Executive Leadership</w:t>
            </w:r>
          </w:p>
        </w:tc>
      </w:tr>
      <w:tr w:rsidR="00C22AF1" w:rsidRPr="00F00490" w14:paraId="71C216A0" w14:textId="77777777" w:rsidTr="009E2A91">
        <w:trPr>
          <w:trHeight w:val="341"/>
        </w:trPr>
        <w:tc>
          <w:tcPr>
            <w:tcW w:w="10869" w:type="dxa"/>
            <w:tcBorders>
              <w:top w:val="single" w:sz="18" w:space="0" w:color="808080"/>
              <w:bottom w:val="single" w:sz="2" w:space="0" w:color="808080"/>
            </w:tcBorders>
            <w:shd w:val="clear" w:color="auto" w:fill="FFFFFF" w:themeFill="background1"/>
            <w:vAlign w:val="center"/>
          </w:tcPr>
          <w:p w14:paraId="4D31276B" w14:textId="63F92F83" w:rsidR="00C22AF1" w:rsidRPr="00DB125C" w:rsidRDefault="00C22AF1" w:rsidP="009E2A91">
            <w:pPr>
              <w:tabs>
                <w:tab w:val="left" w:pos="1086"/>
              </w:tabs>
              <w:spacing w:line="276" w:lineRule="auto"/>
              <w:rPr>
                <w:rFonts w:ascii="Arial" w:hAnsi="Arial" w:cs="Arial"/>
                <w:b/>
                <w:bCs/>
                <w:color w:val="000000" w:themeColor="text1"/>
              </w:rPr>
            </w:pPr>
            <w:r w:rsidRPr="00DB125C">
              <w:rPr>
                <w:rFonts w:ascii="Arial" w:hAnsi="Arial" w:cs="Arial"/>
                <w:b/>
                <w:bCs/>
                <w:color w:val="000000" w:themeColor="text1"/>
              </w:rPr>
              <w:t>Th</w:t>
            </w:r>
            <w:r w:rsidR="00E73DF7">
              <w:rPr>
                <w:rFonts w:ascii="Arial" w:hAnsi="Arial" w:cs="Arial"/>
                <w:b/>
                <w:bCs/>
                <w:color w:val="000000" w:themeColor="text1"/>
              </w:rPr>
              <w:t xml:space="preserve">e </w:t>
            </w:r>
            <w:r w:rsidRPr="00DB125C">
              <w:rPr>
                <w:rFonts w:ascii="Arial" w:hAnsi="Arial" w:cs="Arial"/>
                <w:b/>
                <w:bCs/>
                <w:color w:val="000000" w:themeColor="text1"/>
              </w:rPr>
              <w:t>following qualities, traits and skills are deemed essential for Executive Leaders guiding BPAS towards success, making critical decisions and inspiring others to achieve their best.</w:t>
            </w:r>
          </w:p>
        </w:tc>
      </w:tr>
      <w:tr w:rsidR="00C22AF1" w:rsidRPr="00F00490" w14:paraId="629DB890" w14:textId="77777777" w:rsidTr="009E2A91">
        <w:trPr>
          <w:trHeight w:val="341"/>
        </w:trPr>
        <w:tc>
          <w:tcPr>
            <w:tcW w:w="10869" w:type="dxa"/>
            <w:tcBorders>
              <w:top w:val="single" w:sz="2" w:space="0" w:color="808080"/>
              <w:bottom w:val="nil"/>
            </w:tcBorders>
            <w:shd w:val="clear" w:color="auto" w:fill="FFFFFF" w:themeFill="background1"/>
            <w:vAlign w:val="center"/>
          </w:tcPr>
          <w:p w14:paraId="38104116" w14:textId="6FFDE2E5" w:rsidR="00C22AF1" w:rsidRPr="005224B1" w:rsidRDefault="00C22AF1" w:rsidP="009E2A91">
            <w:pPr>
              <w:pStyle w:val="ListParagraph"/>
              <w:widowControl w:val="0"/>
              <w:numPr>
                <w:ilvl w:val="0"/>
                <w:numId w:val="18"/>
              </w:numPr>
              <w:autoSpaceDE w:val="0"/>
              <w:autoSpaceDN w:val="0"/>
              <w:adjustRightInd w:val="0"/>
              <w:spacing w:line="276" w:lineRule="auto"/>
              <w:ind w:left="722"/>
              <w:rPr>
                <w:rFonts w:ascii="Arial" w:hAnsi="Arial" w:cs="Arial"/>
                <w:color w:val="000000" w:themeColor="text1"/>
                <w:lang w:val="en-US"/>
              </w:rPr>
            </w:pPr>
            <w:r w:rsidRPr="005224B1">
              <w:rPr>
                <w:rFonts w:ascii="Arial" w:hAnsi="Arial" w:cs="Arial"/>
                <w:b/>
                <w:bCs/>
              </w:rPr>
              <w:t>Vision</w:t>
            </w:r>
            <w:r w:rsidRPr="005224B1">
              <w:rPr>
                <w:rFonts w:ascii="Arial" w:hAnsi="Arial" w:cs="Arial"/>
              </w:rPr>
              <w:t xml:space="preserve">: Able to articulate a clear and compelling vision for the future of the organisation to inspire </w:t>
            </w:r>
            <w:r w:rsidR="00894665">
              <w:rPr>
                <w:rFonts w:ascii="Arial" w:hAnsi="Arial" w:cs="Arial"/>
              </w:rPr>
              <w:t xml:space="preserve">and motivate </w:t>
            </w:r>
            <w:r w:rsidRPr="005224B1">
              <w:rPr>
                <w:rFonts w:ascii="Arial" w:hAnsi="Arial" w:cs="Arial"/>
              </w:rPr>
              <w:t>others to work towards common goals.</w:t>
            </w:r>
          </w:p>
        </w:tc>
      </w:tr>
      <w:tr w:rsidR="00C22AF1" w:rsidRPr="00F00490" w14:paraId="3EC61C17" w14:textId="77777777" w:rsidTr="00D7305D">
        <w:trPr>
          <w:trHeight w:val="341"/>
        </w:trPr>
        <w:tc>
          <w:tcPr>
            <w:tcW w:w="10869" w:type="dxa"/>
            <w:tcBorders>
              <w:top w:val="nil"/>
              <w:bottom w:val="nil"/>
            </w:tcBorders>
            <w:shd w:val="clear" w:color="auto" w:fill="FFFFFF" w:themeFill="background1"/>
            <w:vAlign w:val="center"/>
          </w:tcPr>
          <w:p w14:paraId="57BE68C4" w14:textId="57FACDEB" w:rsidR="00C22AF1" w:rsidRPr="005224B1" w:rsidRDefault="005224B1" w:rsidP="009E2A91">
            <w:pPr>
              <w:pStyle w:val="ListParagraph"/>
              <w:numPr>
                <w:ilvl w:val="0"/>
                <w:numId w:val="18"/>
              </w:numPr>
              <w:tabs>
                <w:tab w:val="left" w:pos="1086"/>
              </w:tabs>
              <w:spacing w:line="276" w:lineRule="auto"/>
              <w:ind w:left="722"/>
              <w:rPr>
                <w:rFonts w:ascii="Arial" w:hAnsi="Arial" w:cs="Arial"/>
                <w:b/>
                <w:bCs/>
                <w:color w:val="000000" w:themeColor="text1"/>
              </w:rPr>
            </w:pPr>
            <w:r w:rsidRPr="005224B1">
              <w:rPr>
                <w:rFonts w:ascii="Arial" w:hAnsi="Arial" w:cs="Arial"/>
                <w:b/>
                <w:bCs/>
              </w:rPr>
              <w:t>Strategic thinking:</w:t>
            </w:r>
            <w:r w:rsidRPr="005224B1">
              <w:rPr>
                <w:rFonts w:ascii="Arial" w:hAnsi="Arial" w:cs="Arial"/>
              </w:rPr>
              <w:t xml:space="preserve"> Able to think strategically and anticipate future challenges and opportunities. Skilled at developing long-term plans and setting priorities to achieve strategic objectives.</w:t>
            </w:r>
          </w:p>
        </w:tc>
      </w:tr>
      <w:tr w:rsidR="00C22AF1" w:rsidRPr="00F00490" w14:paraId="4D90D00A" w14:textId="77777777" w:rsidTr="00D7305D">
        <w:trPr>
          <w:trHeight w:val="341"/>
        </w:trPr>
        <w:tc>
          <w:tcPr>
            <w:tcW w:w="10869" w:type="dxa"/>
            <w:tcBorders>
              <w:top w:val="nil"/>
              <w:bottom w:val="nil"/>
            </w:tcBorders>
            <w:shd w:val="clear" w:color="auto" w:fill="FFFFFF" w:themeFill="background1"/>
            <w:vAlign w:val="center"/>
          </w:tcPr>
          <w:p w14:paraId="513085FB" w14:textId="2C3BD252" w:rsidR="00C22AF1" w:rsidRPr="005224B1" w:rsidRDefault="005224B1" w:rsidP="009E2A91">
            <w:pPr>
              <w:pStyle w:val="ListParagraph"/>
              <w:widowControl w:val="0"/>
              <w:numPr>
                <w:ilvl w:val="0"/>
                <w:numId w:val="18"/>
              </w:numPr>
              <w:autoSpaceDE w:val="0"/>
              <w:autoSpaceDN w:val="0"/>
              <w:adjustRightInd w:val="0"/>
              <w:spacing w:line="276" w:lineRule="auto"/>
              <w:ind w:left="722"/>
              <w:rPr>
                <w:rFonts w:ascii="Arial" w:hAnsi="Arial" w:cs="Arial"/>
                <w:iCs/>
                <w:color w:val="000000" w:themeColor="text1"/>
                <w:lang w:val="en-US"/>
              </w:rPr>
            </w:pPr>
            <w:r w:rsidRPr="005224B1">
              <w:rPr>
                <w:rFonts w:ascii="Arial" w:hAnsi="Arial" w:cs="Arial"/>
                <w:b/>
                <w:bCs/>
              </w:rPr>
              <w:t>Decisiveness:</w:t>
            </w:r>
            <w:r w:rsidRPr="005224B1">
              <w:rPr>
                <w:rFonts w:ascii="Arial" w:hAnsi="Arial" w:cs="Arial"/>
              </w:rPr>
              <w:t xml:space="preserve"> Able to make tough decisions and act, particularly in uncertain or high-pressure situations. Skilled at gathering relevant information, weighing pros and cons, and able to act decisively to contribute to moving the organisation forward.</w:t>
            </w:r>
          </w:p>
        </w:tc>
      </w:tr>
      <w:tr w:rsidR="00C22AF1" w:rsidRPr="00F00490" w14:paraId="121649E4" w14:textId="77777777" w:rsidTr="00D7305D">
        <w:trPr>
          <w:trHeight w:val="341"/>
        </w:trPr>
        <w:tc>
          <w:tcPr>
            <w:tcW w:w="10869" w:type="dxa"/>
            <w:tcBorders>
              <w:top w:val="nil"/>
              <w:bottom w:val="nil"/>
            </w:tcBorders>
            <w:shd w:val="clear" w:color="auto" w:fill="FFFFFF" w:themeFill="background1"/>
            <w:vAlign w:val="center"/>
          </w:tcPr>
          <w:p w14:paraId="4789F203" w14:textId="30410A83" w:rsidR="00C22AF1" w:rsidRPr="005224B1" w:rsidRDefault="005224B1" w:rsidP="009E2A91">
            <w:pPr>
              <w:pStyle w:val="ListParagraph"/>
              <w:numPr>
                <w:ilvl w:val="0"/>
                <w:numId w:val="18"/>
              </w:numPr>
              <w:tabs>
                <w:tab w:val="left" w:pos="1086"/>
              </w:tabs>
              <w:spacing w:line="276" w:lineRule="auto"/>
              <w:ind w:left="722"/>
              <w:rPr>
                <w:rFonts w:ascii="Arial" w:hAnsi="Arial" w:cs="Arial"/>
                <w:b/>
                <w:bCs/>
                <w:color w:val="000000" w:themeColor="text1"/>
              </w:rPr>
            </w:pPr>
            <w:r w:rsidRPr="005224B1">
              <w:rPr>
                <w:rFonts w:ascii="Arial" w:hAnsi="Arial" w:cs="Arial"/>
                <w:b/>
                <w:bCs/>
              </w:rPr>
              <w:t>Emotional intelligence:</w:t>
            </w:r>
            <w:r w:rsidRPr="005224B1">
              <w:rPr>
                <w:rFonts w:ascii="Arial" w:hAnsi="Arial" w:cs="Arial"/>
              </w:rPr>
              <w:t xml:space="preserve"> Able to understand and manage own emotions and empathise with others. Aware of wider-team feelings and motivations, and able to use this understanding to build positive relationships</w:t>
            </w:r>
          </w:p>
        </w:tc>
      </w:tr>
      <w:tr w:rsidR="00C22AF1" w:rsidRPr="00F00490" w14:paraId="0CFC0A15" w14:textId="77777777" w:rsidTr="00D7305D">
        <w:trPr>
          <w:trHeight w:val="341"/>
        </w:trPr>
        <w:tc>
          <w:tcPr>
            <w:tcW w:w="10869" w:type="dxa"/>
            <w:tcBorders>
              <w:top w:val="nil"/>
              <w:bottom w:val="nil"/>
            </w:tcBorders>
            <w:shd w:val="clear" w:color="auto" w:fill="FFFFFF" w:themeFill="background1"/>
            <w:vAlign w:val="center"/>
          </w:tcPr>
          <w:p w14:paraId="7C1D5969" w14:textId="2E52D5D8" w:rsidR="00C22AF1" w:rsidRPr="005224B1" w:rsidRDefault="005224B1" w:rsidP="009E2A91">
            <w:pPr>
              <w:pStyle w:val="ListParagraph"/>
              <w:numPr>
                <w:ilvl w:val="0"/>
                <w:numId w:val="18"/>
              </w:numPr>
              <w:tabs>
                <w:tab w:val="left" w:pos="1086"/>
              </w:tabs>
              <w:spacing w:line="276" w:lineRule="auto"/>
              <w:ind w:left="722"/>
              <w:rPr>
                <w:rFonts w:ascii="Arial" w:hAnsi="Arial" w:cs="Arial"/>
                <w:bCs/>
                <w:iCs/>
                <w:color w:val="000000" w:themeColor="text1"/>
              </w:rPr>
            </w:pPr>
            <w:r w:rsidRPr="005224B1">
              <w:rPr>
                <w:rFonts w:ascii="Arial" w:hAnsi="Arial" w:cs="Arial"/>
                <w:b/>
                <w:bCs/>
              </w:rPr>
              <w:t>Integrity:</w:t>
            </w:r>
            <w:r w:rsidR="00EF5F37">
              <w:rPr>
                <w:rFonts w:ascii="Arial" w:hAnsi="Arial" w:cs="Arial"/>
                <w:b/>
                <w:bCs/>
              </w:rPr>
              <w:t xml:space="preserve"> </w:t>
            </w:r>
            <w:r w:rsidR="00EF5F37" w:rsidRPr="00EF5F37">
              <w:rPr>
                <w:rFonts w:ascii="Arial" w:hAnsi="Arial" w:cs="Arial"/>
              </w:rPr>
              <w:t>Demonstrates ethical and inclusive leadership,</w:t>
            </w:r>
            <w:r w:rsidR="00EF5F37">
              <w:rPr>
                <w:rFonts w:ascii="Arial" w:hAnsi="Arial" w:cs="Arial"/>
              </w:rPr>
              <w:t xml:space="preserve"> </w:t>
            </w:r>
            <w:r w:rsidR="00EF5F37" w:rsidRPr="00EF5F37">
              <w:rPr>
                <w:rFonts w:ascii="Arial" w:hAnsi="Arial" w:cs="Arial"/>
              </w:rPr>
              <w:t>gaining the trust and respect of employees and stakeholders. Acts honestly and transparently, making equity and inclusiveness a reality through leading by example</w:t>
            </w:r>
            <w:r w:rsidR="00EF5F37">
              <w:rPr>
                <w:rFonts w:ascii="Arial" w:hAnsi="Arial" w:cs="Arial"/>
              </w:rPr>
              <w:t>,</w:t>
            </w:r>
            <w:r w:rsidR="00EF5F37" w:rsidRPr="00EF5F37">
              <w:rPr>
                <w:rFonts w:ascii="Arial" w:hAnsi="Arial" w:cs="Arial"/>
              </w:rPr>
              <w:t xml:space="preserve"> adhering to ethical principles and organisational values.</w:t>
            </w:r>
            <w:r w:rsidR="00EF5F37" w:rsidRPr="00EF5F37">
              <w:rPr>
                <w:rFonts w:ascii="Arial" w:hAnsi="Arial" w:cs="Arial"/>
                <w:b/>
                <w:bCs/>
              </w:rPr>
              <w:t xml:space="preserve"> </w:t>
            </w:r>
            <w:r w:rsidRPr="005224B1">
              <w:rPr>
                <w:rFonts w:ascii="Arial" w:hAnsi="Arial" w:cs="Arial"/>
              </w:rPr>
              <w:t xml:space="preserve"> </w:t>
            </w:r>
          </w:p>
        </w:tc>
      </w:tr>
      <w:tr w:rsidR="00C22AF1" w:rsidRPr="00F00490" w14:paraId="064B811B" w14:textId="77777777" w:rsidTr="00D7305D">
        <w:trPr>
          <w:trHeight w:val="341"/>
        </w:trPr>
        <w:tc>
          <w:tcPr>
            <w:tcW w:w="10869" w:type="dxa"/>
            <w:tcBorders>
              <w:top w:val="nil"/>
              <w:bottom w:val="nil"/>
            </w:tcBorders>
            <w:shd w:val="clear" w:color="auto" w:fill="FFFFFF" w:themeFill="background1"/>
            <w:vAlign w:val="center"/>
          </w:tcPr>
          <w:p w14:paraId="3C1B81B3" w14:textId="32D85F35" w:rsidR="00C22AF1" w:rsidRPr="005224B1" w:rsidRDefault="005224B1" w:rsidP="009E2A91">
            <w:pPr>
              <w:pStyle w:val="ListParagraph"/>
              <w:numPr>
                <w:ilvl w:val="0"/>
                <w:numId w:val="18"/>
              </w:numPr>
              <w:tabs>
                <w:tab w:val="left" w:pos="1086"/>
              </w:tabs>
              <w:spacing w:line="276" w:lineRule="auto"/>
              <w:ind w:left="722"/>
              <w:rPr>
                <w:rFonts w:ascii="Arial" w:hAnsi="Arial" w:cs="Arial"/>
                <w:b/>
                <w:bCs/>
                <w:color w:val="000000" w:themeColor="text1"/>
              </w:rPr>
            </w:pPr>
            <w:r w:rsidRPr="005224B1">
              <w:rPr>
                <w:rFonts w:ascii="Arial" w:hAnsi="Arial" w:cs="Arial"/>
                <w:b/>
                <w:bCs/>
              </w:rPr>
              <w:t>Communication:</w:t>
            </w:r>
            <w:r w:rsidRPr="005224B1">
              <w:rPr>
                <w:rFonts w:ascii="Arial" w:hAnsi="Arial" w:cs="Arial"/>
              </w:rPr>
              <w:t xml:space="preserve"> Demonstrates effective communication skills through ability to convey vision, goals, and expectations clearly - inspiring others through words and actions.</w:t>
            </w:r>
          </w:p>
        </w:tc>
      </w:tr>
      <w:tr w:rsidR="00C22AF1" w:rsidRPr="00F00490" w14:paraId="0175B537" w14:textId="77777777" w:rsidTr="00D7305D">
        <w:trPr>
          <w:trHeight w:val="341"/>
        </w:trPr>
        <w:tc>
          <w:tcPr>
            <w:tcW w:w="10869" w:type="dxa"/>
            <w:tcBorders>
              <w:top w:val="nil"/>
              <w:bottom w:val="nil"/>
            </w:tcBorders>
            <w:shd w:val="clear" w:color="auto" w:fill="FFFFFF" w:themeFill="background1"/>
            <w:vAlign w:val="center"/>
          </w:tcPr>
          <w:p w14:paraId="58604CF8" w14:textId="3B71EF14" w:rsidR="00C22AF1" w:rsidRPr="005224B1" w:rsidRDefault="00062832" w:rsidP="009E2A91">
            <w:pPr>
              <w:pStyle w:val="ListParagraph"/>
              <w:numPr>
                <w:ilvl w:val="0"/>
                <w:numId w:val="18"/>
              </w:numPr>
              <w:spacing w:line="276" w:lineRule="auto"/>
              <w:ind w:left="722"/>
              <w:rPr>
                <w:rFonts w:ascii="Arial" w:hAnsi="Arial" w:cs="Arial"/>
                <w:bCs/>
                <w:color w:val="000000" w:themeColor="text1"/>
              </w:rPr>
            </w:pPr>
            <w:r w:rsidRPr="00062832">
              <w:rPr>
                <w:rFonts w:ascii="Arial" w:hAnsi="Arial" w:cs="Arial"/>
                <w:b/>
                <w:bCs/>
              </w:rPr>
              <w:t>Adaptability &amp; Flexibility:</w:t>
            </w:r>
            <w:r w:rsidR="00DC1D62">
              <w:rPr>
                <w:rStyle w:val="Heading1Char"/>
                <w:color w:val="000000"/>
                <w:sz w:val="20"/>
                <w:szCs w:val="20"/>
                <w:shd w:val="clear" w:color="auto" w:fill="FFFFFF"/>
              </w:rPr>
              <w:t xml:space="preserve"> </w:t>
            </w:r>
            <w:r w:rsidR="00DC1D62">
              <w:rPr>
                <w:rStyle w:val="normaltextrun"/>
                <w:rFonts w:ascii="Arial" w:eastAsiaTheme="majorEastAsia" w:hAnsi="Arial" w:cs="Arial"/>
                <w:color w:val="000000"/>
                <w:shd w:val="clear" w:color="auto" w:fill="FFFFFF"/>
              </w:rPr>
              <w:t>Able to evolve, adapt and thrive throughout changing environments and circumstances. Demonstrated ability to foster positive work environments in all situations.</w:t>
            </w:r>
            <w:r w:rsidR="00DC1D62">
              <w:rPr>
                <w:rStyle w:val="eop"/>
                <w:rFonts w:ascii="Arial" w:eastAsiaTheme="minorEastAsia" w:hAnsi="Arial" w:cs="Arial"/>
                <w:color w:val="000000"/>
              </w:rPr>
              <w:t> </w:t>
            </w:r>
            <w:r w:rsidRPr="00062832">
              <w:rPr>
                <w:rFonts w:ascii="Arial" w:hAnsi="Arial" w:cs="Arial"/>
                <w:b/>
                <w:bCs/>
              </w:rPr>
              <w:t xml:space="preserve"> </w:t>
            </w:r>
          </w:p>
        </w:tc>
      </w:tr>
      <w:tr w:rsidR="00062832" w:rsidRPr="00F00490" w14:paraId="1C0807A6" w14:textId="77777777" w:rsidTr="00D7305D">
        <w:trPr>
          <w:trHeight w:val="341"/>
        </w:trPr>
        <w:tc>
          <w:tcPr>
            <w:tcW w:w="10869" w:type="dxa"/>
            <w:tcBorders>
              <w:top w:val="nil"/>
              <w:bottom w:val="nil"/>
            </w:tcBorders>
            <w:shd w:val="clear" w:color="auto" w:fill="FFFFFF" w:themeFill="background1"/>
            <w:vAlign w:val="center"/>
          </w:tcPr>
          <w:p w14:paraId="5F2EA8A1" w14:textId="2F688406" w:rsidR="00062832" w:rsidRPr="00062832" w:rsidRDefault="00062832" w:rsidP="009E2A91">
            <w:pPr>
              <w:pStyle w:val="ListParagraph"/>
              <w:numPr>
                <w:ilvl w:val="0"/>
                <w:numId w:val="18"/>
              </w:numPr>
              <w:spacing w:line="276" w:lineRule="auto"/>
              <w:ind w:left="722"/>
              <w:rPr>
                <w:rFonts w:ascii="Arial" w:hAnsi="Arial" w:cs="Arial"/>
                <w:b/>
                <w:bCs/>
              </w:rPr>
            </w:pPr>
            <w:r>
              <w:rPr>
                <w:rStyle w:val="normaltextrun"/>
                <w:rFonts w:ascii="Arial" w:eastAsiaTheme="majorEastAsia" w:hAnsi="Arial" w:cs="Arial"/>
                <w:b/>
                <w:bCs/>
                <w:color w:val="000000"/>
                <w:shd w:val="clear" w:color="auto" w:fill="FFFFFF"/>
              </w:rPr>
              <w:t>Innovation &amp; Improvement:</w:t>
            </w:r>
            <w:r>
              <w:rPr>
                <w:rStyle w:val="normaltextrun"/>
                <w:rFonts w:ascii="Arial" w:eastAsiaTheme="majorEastAsia" w:hAnsi="Arial" w:cs="Arial"/>
                <w:color w:val="000000"/>
                <w:shd w:val="clear" w:color="auto" w:fill="FFFFFF"/>
              </w:rPr>
              <w:t xml:space="preserve"> Embraces innovation and continual improvement, remaining open to new ideas and approaches.</w:t>
            </w:r>
            <w:r>
              <w:rPr>
                <w:rStyle w:val="normaltextrun"/>
                <w:rFonts w:ascii="Calibri" w:eastAsiaTheme="majorEastAsia" w:hAnsi="Calibri" w:cs="Calibri"/>
                <w:color w:val="000000"/>
                <w:sz w:val="22"/>
                <w:szCs w:val="22"/>
                <w:shd w:val="clear" w:color="auto" w:fill="FFFFFF"/>
              </w:rPr>
              <w:t xml:space="preserve"> </w:t>
            </w:r>
            <w:r>
              <w:rPr>
                <w:rStyle w:val="normaltextrun"/>
                <w:rFonts w:ascii="Arial" w:eastAsiaTheme="majorEastAsia" w:hAnsi="Arial" w:cs="Arial"/>
                <w:color w:val="000000"/>
                <w:shd w:val="clear" w:color="auto" w:fill="FFFFFF"/>
              </w:rPr>
              <w:t>Encourages creativity within the organisation, staying ahead of latest developments and competition and adapting to changing market conditions.</w:t>
            </w:r>
          </w:p>
        </w:tc>
      </w:tr>
      <w:tr w:rsidR="00C22AF1" w:rsidRPr="00F00490" w14:paraId="26B10B7A" w14:textId="77777777" w:rsidTr="00D7305D">
        <w:trPr>
          <w:trHeight w:val="341"/>
        </w:trPr>
        <w:tc>
          <w:tcPr>
            <w:tcW w:w="10869" w:type="dxa"/>
            <w:tcBorders>
              <w:top w:val="nil"/>
              <w:bottom w:val="nil"/>
            </w:tcBorders>
            <w:shd w:val="clear" w:color="auto" w:fill="FFFFFF" w:themeFill="background1"/>
            <w:vAlign w:val="center"/>
          </w:tcPr>
          <w:p w14:paraId="1BB5C0C5" w14:textId="1053A4D3" w:rsidR="00C22AF1" w:rsidRPr="005224B1" w:rsidRDefault="005224B1" w:rsidP="009E2A91">
            <w:pPr>
              <w:pStyle w:val="ListParagraph"/>
              <w:numPr>
                <w:ilvl w:val="0"/>
                <w:numId w:val="18"/>
              </w:numPr>
              <w:tabs>
                <w:tab w:val="left" w:pos="1086"/>
              </w:tabs>
              <w:spacing w:line="276" w:lineRule="auto"/>
              <w:ind w:left="722"/>
              <w:rPr>
                <w:rFonts w:ascii="Arial" w:hAnsi="Arial" w:cs="Arial"/>
                <w:b/>
                <w:bCs/>
                <w:color w:val="000000" w:themeColor="text1"/>
              </w:rPr>
            </w:pPr>
            <w:r w:rsidRPr="005224B1">
              <w:rPr>
                <w:rFonts w:ascii="Arial" w:hAnsi="Arial" w:cs="Arial"/>
                <w:b/>
                <w:bCs/>
              </w:rPr>
              <w:t>Accountability:</w:t>
            </w:r>
            <w:r w:rsidRPr="005224B1">
              <w:rPr>
                <w:rFonts w:ascii="Arial" w:hAnsi="Arial" w:cs="Arial"/>
              </w:rPr>
              <w:t xml:space="preserve"> Takes responsibility for the actions and the outcomes of their decisions. Demonstrates ability to hold themselves and their team accountable for meeting objectives and learning from mistakes.</w:t>
            </w:r>
          </w:p>
        </w:tc>
      </w:tr>
      <w:tr w:rsidR="005224B1" w:rsidRPr="00F00490" w14:paraId="029408E0" w14:textId="77777777" w:rsidTr="00D7305D">
        <w:trPr>
          <w:trHeight w:val="341"/>
        </w:trPr>
        <w:tc>
          <w:tcPr>
            <w:tcW w:w="10869" w:type="dxa"/>
            <w:tcBorders>
              <w:top w:val="nil"/>
              <w:bottom w:val="nil"/>
            </w:tcBorders>
            <w:shd w:val="clear" w:color="auto" w:fill="FFFFFF" w:themeFill="background1"/>
          </w:tcPr>
          <w:p w14:paraId="1C9B0824" w14:textId="576EDFD0" w:rsidR="005224B1" w:rsidRPr="005224B1" w:rsidRDefault="005224B1" w:rsidP="009E2A91">
            <w:pPr>
              <w:pStyle w:val="ListParagraph"/>
              <w:numPr>
                <w:ilvl w:val="0"/>
                <w:numId w:val="18"/>
              </w:numPr>
              <w:tabs>
                <w:tab w:val="left" w:pos="1086"/>
              </w:tabs>
              <w:spacing w:line="276" w:lineRule="auto"/>
              <w:ind w:left="722"/>
              <w:rPr>
                <w:rFonts w:ascii="Arial" w:hAnsi="Arial" w:cs="Arial"/>
                <w:b/>
                <w:bCs/>
              </w:rPr>
            </w:pPr>
            <w:r w:rsidRPr="005224B1">
              <w:rPr>
                <w:rFonts w:ascii="Arial" w:hAnsi="Arial" w:cs="Arial"/>
                <w:b/>
                <w:bCs/>
              </w:rPr>
              <w:t>Delegation &amp; Empowerment:</w:t>
            </w:r>
            <w:r w:rsidRPr="005224B1">
              <w:rPr>
                <w:rFonts w:ascii="Arial" w:hAnsi="Arial" w:cs="Arial"/>
              </w:rPr>
              <w:t xml:space="preserve"> Able to delegate appropriately and effectively and, by doing so, empowers and develops others,</w:t>
            </w:r>
            <w:r w:rsidRPr="002F6346">
              <w:t xml:space="preserve"> </w:t>
            </w:r>
            <w:r w:rsidRPr="005224B1">
              <w:rPr>
                <w:rFonts w:ascii="Arial" w:hAnsi="Arial" w:cs="Arial"/>
              </w:rPr>
              <w:t xml:space="preserve">by providing resources, support, and opportunities for growth. Fosters a culture of collaboration and recognises outstanding performance. </w:t>
            </w:r>
          </w:p>
        </w:tc>
      </w:tr>
      <w:tr w:rsidR="00C22AF1" w:rsidRPr="00F00490" w14:paraId="6CD14106" w14:textId="77777777" w:rsidTr="00D7305D">
        <w:trPr>
          <w:trHeight w:val="341"/>
        </w:trPr>
        <w:tc>
          <w:tcPr>
            <w:tcW w:w="10869" w:type="dxa"/>
            <w:tcBorders>
              <w:top w:val="nil"/>
              <w:bottom w:val="nil"/>
            </w:tcBorders>
            <w:shd w:val="clear" w:color="auto" w:fill="FFFFFF" w:themeFill="background1"/>
            <w:vAlign w:val="center"/>
          </w:tcPr>
          <w:p w14:paraId="5E3D32C3" w14:textId="3CD47606" w:rsidR="00C22AF1" w:rsidRPr="005224B1" w:rsidRDefault="005224B1" w:rsidP="009E2A91">
            <w:pPr>
              <w:pStyle w:val="ListParagraph"/>
              <w:numPr>
                <w:ilvl w:val="0"/>
                <w:numId w:val="18"/>
              </w:numPr>
              <w:tabs>
                <w:tab w:val="left" w:pos="1086"/>
              </w:tabs>
              <w:spacing w:line="276" w:lineRule="auto"/>
              <w:ind w:left="722"/>
              <w:rPr>
                <w:rFonts w:ascii="Arial" w:hAnsi="Arial" w:cs="Arial"/>
                <w:bCs/>
                <w:color w:val="000000" w:themeColor="text1"/>
              </w:rPr>
            </w:pPr>
            <w:r w:rsidRPr="005224B1">
              <w:rPr>
                <w:rFonts w:ascii="Arial" w:hAnsi="Arial" w:cs="Arial"/>
                <w:b/>
                <w:bCs/>
              </w:rPr>
              <w:t>Resilience:</w:t>
            </w:r>
            <w:r w:rsidRPr="005224B1">
              <w:rPr>
                <w:rFonts w:ascii="Arial" w:hAnsi="Arial" w:cs="Arial"/>
              </w:rPr>
              <w:t xml:space="preserve"> Demonstrates ability to bounce back from setbacks and maintain composure under pressure, staying focused and able to offer guidance to others through challenging times.</w:t>
            </w:r>
          </w:p>
        </w:tc>
      </w:tr>
      <w:tr w:rsidR="005224B1" w:rsidRPr="00F00490" w14:paraId="0667177A" w14:textId="77777777" w:rsidTr="00D7305D">
        <w:trPr>
          <w:trHeight w:val="341"/>
        </w:trPr>
        <w:tc>
          <w:tcPr>
            <w:tcW w:w="10869" w:type="dxa"/>
            <w:tcBorders>
              <w:top w:val="nil"/>
              <w:bottom w:val="single" w:sz="18" w:space="0" w:color="808080"/>
            </w:tcBorders>
            <w:shd w:val="clear" w:color="auto" w:fill="FFFFFF" w:themeFill="background1"/>
          </w:tcPr>
          <w:p w14:paraId="24C721C4" w14:textId="3FA97683" w:rsidR="005224B1" w:rsidRPr="005224B1" w:rsidRDefault="005224B1" w:rsidP="009E2A91">
            <w:pPr>
              <w:pStyle w:val="ListParagraph"/>
              <w:numPr>
                <w:ilvl w:val="0"/>
                <w:numId w:val="18"/>
              </w:numPr>
              <w:tabs>
                <w:tab w:val="left" w:pos="1086"/>
              </w:tabs>
              <w:spacing w:line="276" w:lineRule="auto"/>
              <w:ind w:left="722"/>
              <w:rPr>
                <w:rFonts w:ascii="Arial" w:hAnsi="Arial" w:cs="Arial"/>
                <w:b/>
                <w:bCs/>
              </w:rPr>
            </w:pPr>
            <w:r w:rsidRPr="005224B1">
              <w:rPr>
                <w:rFonts w:ascii="Arial" w:hAnsi="Arial" w:cs="Arial"/>
                <w:b/>
                <w:bCs/>
              </w:rPr>
              <w:t>Strategic Networking</w:t>
            </w:r>
            <w:r w:rsidRPr="005224B1">
              <w:rPr>
                <w:rFonts w:ascii="Arial" w:hAnsi="Arial" w:cs="Arial"/>
              </w:rPr>
              <w:t>: Builds strong networks of relationships with key stakeholders, peers, and industry leaders to provide valuable insights, partnerships, and support.</w:t>
            </w:r>
            <w:r w:rsidR="00491BE3">
              <w:rPr>
                <w:rFonts w:ascii="Arial" w:hAnsi="Arial" w:cs="Arial"/>
              </w:rPr>
              <w:t xml:space="preserve"> Prioritises and maintains visibility throughout the organisation.</w:t>
            </w:r>
          </w:p>
        </w:tc>
      </w:tr>
      <w:tr w:rsidR="005224B1" w:rsidRPr="005224B1" w14:paraId="14DDCA41" w14:textId="77777777" w:rsidTr="005224B1">
        <w:trPr>
          <w:trHeight w:val="466"/>
        </w:trPr>
        <w:tc>
          <w:tcPr>
            <w:tcW w:w="10869" w:type="dxa"/>
            <w:tcBorders>
              <w:top w:val="single" w:sz="18" w:space="0" w:color="808080"/>
              <w:bottom w:val="single" w:sz="18" w:space="0" w:color="808080"/>
            </w:tcBorders>
            <w:shd w:val="clear" w:color="auto" w:fill="808080" w:themeFill="background1" w:themeFillShade="80"/>
            <w:vAlign w:val="center"/>
          </w:tcPr>
          <w:p w14:paraId="44769924" w14:textId="04C949F1" w:rsidR="00F01FB8" w:rsidRPr="005224B1" w:rsidRDefault="00F01FB8" w:rsidP="007D6245">
            <w:pPr>
              <w:tabs>
                <w:tab w:val="left" w:pos="1086"/>
              </w:tabs>
              <w:spacing w:line="276" w:lineRule="auto"/>
              <w:jc w:val="both"/>
              <w:rPr>
                <w:rFonts w:ascii="Arial" w:hAnsi="Arial" w:cs="Arial"/>
                <w:b/>
                <w:bCs/>
                <w:color w:val="FFFFFF" w:themeColor="background1"/>
              </w:rPr>
            </w:pPr>
            <w:bookmarkStart w:id="0" w:name="_Hlk140842921"/>
            <w:r w:rsidRPr="00EF5F37">
              <w:rPr>
                <w:rFonts w:ascii="Arial" w:hAnsi="Arial" w:cs="Arial"/>
                <w:b/>
                <w:color w:val="FFFFFF" w:themeColor="background1"/>
                <w:sz w:val="22"/>
                <w:szCs w:val="22"/>
              </w:rPr>
              <w:lastRenderedPageBreak/>
              <w:t xml:space="preserve">Person Specification                                                     </w:t>
            </w:r>
            <w:r w:rsidR="00C22AF1" w:rsidRPr="00EF5F37">
              <w:rPr>
                <w:rFonts w:ascii="Arial" w:hAnsi="Arial" w:cs="Arial"/>
                <w:b/>
                <w:color w:val="FFFFFF" w:themeColor="background1"/>
                <w:sz w:val="22"/>
                <w:szCs w:val="22"/>
              </w:rPr>
              <w:t xml:space="preserve">                        </w:t>
            </w:r>
            <w:r w:rsidRPr="005224B1">
              <w:rPr>
                <w:rFonts w:ascii="Arial" w:hAnsi="Arial" w:cs="Arial"/>
                <w:b/>
                <w:i/>
                <w:color w:val="FFFFFF" w:themeColor="background1"/>
              </w:rPr>
              <w:t>(‘Desirable’ Criteria are marked in Italics)</w:t>
            </w:r>
          </w:p>
        </w:tc>
      </w:tr>
      <w:tr w:rsidR="003D045F" w:rsidRPr="00F00490" w14:paraId="1F4E137E" w14:textId="77777777" w:rsidTr="007D6245">
        <w:trPr>
          <w:trHeight w:val="341"/>
        </w:trPr>
        <w:tc>
          <w:tcPr>
            <w:tcW w:w="10869" w:type="dxa"/>
            <w:tcBorders>
              <w:top w:val="single" w:sz="18" w:space="0" w:color="808080"/>
            </w:tcBorders>
            <w:shd w:val="clear" w:color="auto" w:fill="FFFFFF" w:themeFill="background1"/>
            <w:vAlign w:val="center"/>
          </w:tcPr>
          <w:p w14:paraId="1BA4E0BA" w14:textId="414F14B6" w:rsidR="00F01FB8" w:rsidRPr="00F00490" w:rsidRDefault="00F01FB8" w:rsidP="007D6245">
            <w:pPr>
              <w:tabs>
                <w:tab w:val="left" w:pos="1086"/>
              </w:tabs>
              <w:spacing w:line="276" w:lineRule="auto"/>
              <w:rPr>
                <w:rFonts w:ascii="Arial" w:hAnsi="Arial" w:cs="Arial"/>
                <w:b/>
                <w:bCs/>
                <w:color w:val="000000" w:themeColor="text1"/>
              </w:rPr>
            </w:pPr>
            <w:r w:rsidRPr="00F00490">
              <w:rPr>
                <w:rFonts w:ascii="Arial" w:hAnsi="Arial" w:cs="Arial"/>
                <w:b/>
                <w:bCs/>
                <w:color w:val="000000" w:themeColor="text1"/>
              </w:rPr>
              <w:t>Education / Qualifications / Training</w:t>
            </w:r>
            <w:r w:rsidR="00C22AF1">
              <w:rPr>
                <w:rFonts w:ascii="Arial" w:hAnsi="Arial" w:cs="Arial"/>
                <w:b/>
                <w:bCs/>
                <w:color w:val="000000" w:themeColor="text1"/>
              </w:rPr>
              <w:t xml:space="preserve"> / Experience</w:t>
            </w:r>
          </w:p>
        </w:tc>
      </w:tr>
      <w:tr w:rsidR="003D045F" w:rsidRPr="00F00490" w14:paraId="4A21F19A" w14:textId="77777777" w:rsidTr="00C22AF1">
        <w:trPr>
          <w:trHeight w:val="341"/>
        </w:trPr>
        <w:tc>
          <w:tcPr>
            <w:tcW w:w="10869" w:type="dxa"/>
            <w:shd w:val="clear" w:color="auto" w:fill="FFFFFF" w:themeFill="background1"/>
          </w:tcPr>
          <w:p w14:paraId="69689871" w14:textId="5B499F3B" w:rsidR="0088706A" w:rsidRPr="00FB405B" w:rsidRDefault="00C406EC" w:rsidP="007D6245">
            <w:pPr>
              <w:pStyle w:val="ListParagraph"/>
              <w:widowControl w:val="0"/>
              <w:numPr>
                <w:ilvl w:val="0"/>
                <w:numId w:val="8"/>
              </w:numPr>
              <w:autoSpaceDE w:val="0"/>
              <w:autoSpaceDN w:val="0"/>
              <w:adjustRightInd w:val="0"/>
              <w:spacing w:line="276" w:lineRule="auto"/>
              <w:rPr>
                <w:rFonts w:ascii="Arial" w:hAnsi="Arial" w:cs="Arial"/>
                <w:i/>
                <w:iCs/>
                <w:color w:val="000000" w:themeColor="text1"/>
                <w:lang w:val="en-US"/>
              </w:rPr>
            </w:pPr>
            <w:r w:rsidRPr="00FB405B">
              <w:rPr>
                <w:rFonts w:ascii="Arial" w:hAnsi="Arial" w:cs="Arial"/>
                <w:color w:val="000000" w:themeColor="text1"/>
                <w:lang w:val="en-US"/>
              </w:rPr>
              <w:t>Master’s degree or equivalent experience</w:t>
            </w:r>
            <w:r w:rsidR="00FB405B">
              <w:rPr>
                <w:rFonts w:ascii="Arial" w:hAnsi="Arial" w:cs="Arial"/>
                <w:color w:val="000000" w:themeColor="text1"/>
                <w:lang w:val="en-US"/>
              </w:rPr>
              <w:t>.</w:t>
            </w:r>
          </w:p>
          <w:p w14:paraId="3741C2CF" w14:textId="49037EB9" w:rsidR="0088706A" w:rsidRPr="00FB405B" w:rsidRDefault="00592916" w:rsidP="007D6245">
            <w:pPr>
              <w:pStyle w:val="ListParagraph"/>
              <w:widowControl w:val="0"/>
              <w:numPr>
                <w:ilvl w:val="0"/>
                <w:numId w:val="8"/>
              </w:numPr>
              <w:autoSpaceDE w:val="0"/>
              <w:autoSpaceDN w:val="0"/>
              <w:adjustRightInd w:val="0"/>
              <w:spacing w:line="276" w:lineRule="auto"/>
              <w:rPr>
                <w:rFonts w:ascii="Arial" w:hAnsi="Arial" w:cs="Arial"/>
                <w:i/>
                <w:iCs/>
                <w:color w:val="000000" w:themeColor="text1"/>
                <w:lang w:val="en-US"/>
              </w:rPr>
            </w:pPr>
            <w:r w:rsidRPr="00FB405B">
              <w:rPr>
                <w:rFonts w:ascii="Arial" w:hAnsi="Arial" w:cs="Arial"/>
              </w:rPr>
              <w:t>Experience bringing a proactive and calculated approach to risk management for all aspects of activities including reputational risk.</w:t>
            </w:r>
          </w:p>
          <w:p w14:paraId="69236604" w14:textId="326E7493" w:rsidR="00FB405B" w:rsidRPr="00FB405B" w:rsidRDefault="00FB405B" w:rsidP="007D6245">
            <w:pPr>
              <w:widowControl w:val="0"/>
              <w:numPr>
                <w:ilvl w:val="0"/>
                <w:numId w:val="8"/>
              </w:numPr>
              <w:autoSpaceDE w:val="0"/>
              <w:autoSpaceDN w:val="0"/>
              <w:adjustRightInd w:val="0"/>
              <w:spacing w:line="276" w:lineRule="auto"/>
              <w:rPr>
                <w:rFonts w:ascii="Arial" w:hAnsi="Arial" w:cs="Arial"/>
                <w:i/>
                <w:iCs/>
                <w:color w:val="000000" w:themeColor="text1"/>
                <w:lang w:val="en-US"/>
              </w:rPr>
            </w:pPr>
            <w:r w:rsidRPr="00FB405B">
              <w:rPr>
                <w:rFonts w:ascii="Arial" w:hAnsi="Arial" w:cs="Arial"/>
              </w:rPr>
              <w:t>Demonstrate</w:t>
            </w:r>
            <w:r>
              <w:rPr>
                <w:rFonts w:ascii="Arial" w:hAnsi="Arial" w:cs="Arial"/>
              </w:rPr>
              <w:t>d</w:t>
            </w:r>
            <w:r w:rsidRPr="00FB405B">
              <w:rPr>
                <w:rFonts w:ascii="Arial" w:hAnsi="Arial" w:cs="Arial"/>
              </w:rPr>
              <w:t xml:space="preserve"> success in building and working with teams to achieve organisational and financial targets.</w:t>
            </w:r>
          </w:p>
          <w:p w14:paraId="54648FC3" w14:textId="541FE969" w:rsidR="00FB405B" w:rsidRPr="00FB405B" w:rsidRDefault="00A958D3" w:rsidP="007D6245">
            <w:pPr>
              <w:widowControl w:val="0"/>
              <w:numPr>
                <w:ilvl w:val="0"/>
                <w:numId w:val="8"/>
              </w:numPr>
              <w:autoSpaceDE w:val="0"/>
              <w:autoSpaceDN w:val="0"/>
              <w:adjustRightInd w:val="0"/>
              <w:spacing w:line="276" w:lineRule="auto"/>
              <w:rPr>
                <w:rFonts w:ascii="Arial" w:hAnsi="Arial" w:cs="Arial"/>
                <w:i/>
                <w:iCs/>
                <w:color w:val="000000" w:themeColor="text1"/>
                <w:lang w:val="en-US"/>
              </w:rPr>
            </w:pPr>
            <w:r>
              <w:rPr>
                <w:rFonts w:ascii="Arial" w:hAnsi="Arial" w:cs="Arial"/>
              </w:rPr>
              <w:t>S</w:t>
            </w:r>
            <w:r w:rsidR="00FB405B" w:rsidRPr="00FB405B">
              <w:rPr>
                <w:rFonts w:ascii="Arial" w:hAnsi="Arial" w:cs="Arial"/>
              </w:rPr>
              <w:t>uccessful recent experience and achievement as an inclusive leader at Chief Executive level</w:t>
            </w:r>
            <w:r w:rsidR="00AD70DE">
              <w:rPr>
                <w:rFonts w:ascii="Arial" w:hAnsi="Arial" w:cs="Arial"/>
              </w:rPr>
              <w:t xml:space="preserve"> or </w:t>
            </w:r>
            <w:r w:rsidR="00B6792F">
              <w:rPr>
                <w:rFonts w:ascii="Arial" w:hAnsi="Arial" w:cs="Arial"/>
              </w:rPr>
              <w:t>equivalent</w:t>
            </w:r>
            <w:r w:rsidR="00FB405B" w:rsidRPr="00FB405B">
              <w:rPr>
                <w:rFonts w:ascii="Arial" w:hAnsi="Arial" w:cs="Arial"/>
              </w:rPr>
              <w:t xml:space="preserve"> in a large, complex </w:t>
            </w:r>
            <w:r w:rsidR="00AD70DE">
              <w:rPr>
                <w:rFonts w:ascii="Arial" w:hAnsi="Arial" w:cs="Arial"/>
              </w:rPr>
              <w:t xml:space="preserve">care related </w:t>
            </w:r>
            <w:r w:rsidR="00FB405B" w:rsidRPr="00FB405B">
              <w:rPr>
                <w:rFonts w:ascii="Arial" w:hAnsi="Arial" w:cs="Arial"/>
              </w:rPr>
              <w:t>organisation or system, ideally within an NHS or charity environment.</w:t>
            </w:r>
          </w:p>
          <w:p w14:paraId="7D1A4751" w14:textId="33ABA79A" w:rsidR="00FB405B" w:rsidRPr="00FB405B" w:rsidRDefault="00FB405B" w:rsidP="007D6245">
            <w:pPr>
              <w:widowControl w:val="0"/>
              <w:numPr>
                <w:ilvl w:val="0"/>
                <w:numId w:val="8"/>
              </w:numPr>
              <w:autoSpaceDE w:val="0"/>
              <w:autoSpaceDN w:val="0"/>
              <w:adjustRightInd w:val="0"/>
              <w:spacing w:line="276" w:lineRule="auto"/>
              <w:rPr>
                <w:rFonts w:ascii="Arial" w:hAnsi="Arial" w:cs="Arial"/>
                <w:i/>
                <w:iCs/>
                <w:color w:val="000000" w:themeColor="text1"/>
                <w:lang w:val="en-US"/>
              </w:rPr>
            </w:pPr>
            <w:r w:rsidRPr="00FB405B">
              <w:rPr>
                <w:rFonts w:ascii="Arial" w:hAnsi="Arial" w:cs="Arial"/>
              </w:rPr>
              <w:t>Experience of operating in the public eye, and in a complex accountability framework</w:t>
            </w:r>
            <w:r>
              <w:rPr>
                <w:rFonts w:ascii="Arial" w:hAnsi="Arial" w:cs="Arial"/>
              </w:rPr>
              <w:t>.</w:t>
            </w:r>
            <w:r w:rsidRPr="00FB405B">
              <w:rPr>
                <w:rFonts w:ascii="Arial" w:hAnsi="Arial" w:cs="Arial"/>
              </w:rPr>
              <w:t xml:space="preserve"> </w:t>
            </w:r>
          </w:p>
          <w:p w14:paraId="0BB3578E" w14:textId="1C04686C" w:rsidR="0088706A" w:rsidRPr="00FB405B" w:rsidRDefault="0088706A" w:rsidP="007D6245">
            <w:pPr>
              <w:widowControl w:val="0"/>
              <w:numPr>
                <w:ilvl w:val="0"/>
                <w:numId w:val="8"/>
              </w:numPr>
              <w:autoSpaceDE w:val="0"/>
              <w:autoSpaceDN w:val="0"/>
              <w:adjustRightInd w:val="0"/>
              <w:spacing w:line="276" w:lineRule="auto"/>
              <w:rPr>
                <w:rFonts w:ascii="Arial" w:hAnsi="Arial" w:cs="Arial"/>
                <w:i/>
                <w:iCs/>
                <w:color w:val="000000" w:themeColor="text1"/>
                <w:lang w:val="en-US"/>
              </w:rPr>
            </w:pPr>
            <w:r w:rsidRPr="00FB405B">
              <w:rPr>
                <w:rFonts w:ascii="Arial" w:hAnsi="Arial" w:cs="Arial"/>
                <w:i/>
                <w:iCs/>
                <w:color w:val="000000" w:themeColor="text1"/>
                <w:lang w:val="en-US"/>
              </w:rPr>
              <w:t xml:space="preserve">Experience of programme and project </w:t>
            </w:r>
            <w:r w:rsidRPr="00A958D3">
              <w:rPr>
                <w:rFonts w:ascii="Arial" w:hAnsi="Arial" w:cs="Arial"/>
                <w:i/>
                <w:iCs/>
                <w:color w:val="000000" w:themeColor="text1"/>
                <w:lang w:val="en-US"/>
              </w:rPr>
              <w:t>leadership and</w:t>
            </w:r>
            <w:r w:rsidR="00FB405B" w:rsidRPr="00A958D3">
              <w:rPr>
                <w:rFonts w:ascii="Arial" w:hAnsi="Arial" w:cs="Arial"/>
                <w:i/>
                <w:iCs/>
                <w:color w:val="000000" w:themeColor="text1"/>
                <w:lang w:val="en-US"/>
              </w:rPr>
              <w:t xml:space="preserve"> a </w:t>
            </w:r>
            <w:r w:rsidR="00FB405B" w:rsidRPr="00A958D3">
              <w:rPr>
                <w:rFonts w:ascii="Arial" w:hAnsi="Arial" w:cs="Arial"/>
                <w:i/>
                <w:iCs/>
              </w:rPr>
              <w:t>track record of</w:t>
            </w:r>
            <w:r w:rsidRPr="00A958D3">
              <w:rPr>
                <w:rFonts w:ascii="Arial" w:hAnsi="Arial" w:cs="Arial"/>
                <w:i/>
                <w:iCs/>
                <w:color w:val="000000" w:themeColor="text1"/>
                <w:lang w:val="en-US"/>
              </w:rPr>
              <w:t xml:space="preserve"> driving</w:t>
            </w:r>
            <w:r w:rsidRPr="00FB405B">
              <w:rPr>
                <w:rFonts w:ascii="Arial" w:hAnsi="Arial" w:cs="Arial"/>
                <w:i/>
                <w:iCs/>
                <w:color w:val="000000" w:themeColor="text1"/>
                <w:lang w:val="en-US"/>
              </w:rPr>
              <w:t xml:space="preserve"> positive organisational change</w:t>
            </w:r>
          </w:p>
          <w:p w14:paraId="494DD645" w14:textId="4FDDF378" w:rsidR="00F01FB8" w:rsidRPr="00592916" w:rsidRDefault="0088706A" w:rsidP="007D6245">
            <w:pPr>
              <w:pStyle w:val="ListParagraph"/>
              <w:widowControl w:val="0"/>
              <w:numPr>
                <w:ilvl w:val="0"/>
                <w:numId w:val="8"/>
              </w:numPr>
              <w:autoSpaceDE w:val="0"/>
              <w:autoSpaceDN w:val="0"/>
              <w:adjustRightInd w:val="0"/>
              <w:spacing w:line="276" w:lineRule="auto"/>
              <w:rPr>
                <w:rFonts w:ascii="Arial" w:hAnsi="Arial" w:cs="Arial"/>
                <w:color w:val="000000" w:themeColor="text1"/>
                <w:lang w:val="en-US"/>
              </w:rPr>
            </w:pPr>
            <w:r w:rsidRPr="00FB405B">
              <w:rPr>
                <w:rFonts w:ascii="Arial" w:hAnsi="Arial" w:cs="Arial"/>
                <w:i/>
                <w:iCs/>
                <w:color w:val="000000" w:themeColor="text1"/>
                <w:lang w:val="en-US"/>
              </w:rPr>
              <w:t>Experience in working with Boards and</w:t>
            </w:r>
            <w:r w:rsidR="002A6147">
              <w:rPr>
                <w:rFonts w:ascii="Arial" w:hAnsi="Arial" w:cs="Arial"/>
                <w:i/>
                <w:iCs/>
                <w:color w:val="000000" w:themeColor="text1"/>
                <w:lang w:val="en-US"/>
              </w:rPr>
              <w:t xml:space="preserve"> regulators </w:t>
            </w:r>
            <w:r w:rsidRPr="00FB405B">
              <w:rPr>
                <w:rFonts w:ascii="Arial" w:hAnsi="Arial" w:cs="Arial"/>
                <w:i/>
                <w:iCs/>
                <w:color w:val="000000" w:themeColor="text1"/>
                <w:lang w:val="en-US"/>
              </w:rPr>
              <w:t>building confidence and credibility at that level</w:t>
            </w:r>
          </w:p>
        </w:tc>
      </w:tr>
      <w:tr w:rsidR="003D045F" w:rsidRPr="00F00490" w14:paraId="48B2E276" w14:textId="77777777" w:rsidTr="007D6245">
        <w:trPr>
          <w:trHeight w:val="341"/>
        </w:trPr>
        <w:tc>
          <w:tcPr>
            <w:tcW w:w="10869" w:type="dxa"/>
            <w:shd w:val="clear" w:color="auto" w:fill="FFFFFF" w:themeFill="background1"/>
            <w:vAlign w:val="center"/>
          </w:tcPr>
          <w:p w14:paraId="6249EA6A" w14:textId="77777777" w:rsidR="00F01FB8" w:rsidRPr="00244D77" w:rsidRDefault="00F01FB8" w:rsidP="007D6245">
            <w:pPr>
              <w:tabs>
                <w:tab w:val="left" w:pos="1086"/>
              </w:tabs>
              <w:spacing w:line="276" w:lineRule="auto"/>
              <w:rPr>
                <w:rFonts w:ascii="Arial" w:hAnsi="Arial" w:cs="Arial"/>
                <w:b/>
                <w:bCs/>
                <w:color w:val="000000" w:themeColor="text1"/>
              </w:rPr>
            </w:pPr>
            <w:r w:rsidRPr="00244D77">
              <w:rPr>
                <w:rFonts w:ascii="Arial" w:hAnsi="Arial" w:cs="Arial"/>
                <w:b/>
                <w:bCs/>
                <w:color w:val="000000" w:themeColor="text1"/>
              </w:rPr>
              <w:t>Knowledge</w:t>
            </w:r>
          </w:p>
        </w:tc>
      </w:tr>
      <w:tr w:rsidR="003D045F" w:rsidRPr="00F00490" w14:paraId="38A7824E" w14:textId="77777777" w:rsidTr="00C22AF1">
        <w:trPr>
          <w:trHeight w:val="341"/>
        </w:trPr>
        <w:tc>
          <w:tcPr>
            <w:tcW w:w="10869" w:type="dxa"/>
            <w:shd w:val="clear" w:color="auto" w:fill="FFFFFF" w:themeFill="background1"/>
          </w:tcPr>
          <w:p w14:paraId="2DE1AC56" w14:textId="62CA6F04" w:rsidR="00FB405B" w:rsidRPr="00FB405B" w:rsidRDefault="00FB405B" w:rsidP="00FB405B">
            <w:pPr>
              <w:pStyle w:val="ListParagraph"/>
              <w:widowControl w:val="0"/>
              <w:numPr>
                <w:ilvl w:val="0"/>
                <w:numId w:val="10"/>
              </w:numPr>
              <w:autoSpaceDE w:val="0"/>
              <w:autoSpaceDN w:val="0"/>
              <w:adjustRightInd w:val="0"/>
              <w:spacing w:line="276" w:lineRule="auto"/>
              <w:rPr>
                <w:rFonts w:ascii="Arial" w:hAnsi="Arial" w:cs="Arial"/>
                <w:i/>
                <w:iCs/>
                <w:color w:val="000000" w:themeColor="text1"/>
                <w:lang w:val="en-US"/>
              </w:rPr>
            </w:pPr>
            <w:r w:rsidRPr="00FB405B">
              <w:rPr>
                <w:rFonts w:ascii="Arial" w:hAnsi="Arial" w:cs="Arial"/>
              </w:rPr>
              <w:t xml:space="preserve">Have the </w:t>
            </w:r>
            <w:r>
              <w:rPr>
                <w:rFonts w:ascii="Arial" w:hAnsi="Arial" w:cs="Arial"/>
              </w:rPr>
              <w:t xml:space="preserve">knowledge and </w:t>
            </w:r>
            <w:r w:rsidRPr="00FB405B">
              <w:rPr>
                <w:rFonts w:ascii="Arial" w:hAnsi="Arial" w:cs="Arial"/>
              </w:rPr>
              <w:t>ability to develop innovative and ambitious strategies to achieve organisational goals, and to articulate a clear and compelling strategic vision, which inspires staff to consistently deliver high quality patient care and outcomes</w:t>
            </w:r>
            <w:r w:rsidR="00A958D3">
              <w:rPr>
                <w:rFonts w:ascii="Arial" w:hAnsi="Arial" w:cs="Arial"/>
              </w:rPr>
              <w:t>.</w:t>
            </w:r>
          </w:p>
          <w:p w14:paraId="2F4D0437" w14:textId="10D21F82" w:rsidR="00F01FB8" w:rsidRPr="00A958D3" w:rsidRDefault="00A958D3" w:rsidP="00FB405B">
            <w:pPr>
              <w:pStyle w:val="ListParagraph"/>
              <w:widowControl w:val="0"/>
              <w:numPr>
                <w:ilvl w:val="0"/>
                <w:numId w:val="10"/>
              </w:numPr>
              <w:autoSpaceDE w:val="0"/>
              <w:autoSpaceDN w:val="0"/>
              <w:adjustRightInd w:val="0"/>
              <w:spacing w:line="276" w:lineRule="auto"/>
              <w:rPr>
                <w:rFonts w:ascii="Arial" w:hAnsi="Arial" w:cs="Arial"/>
                <w:i/>
                <w:iCs/>
                <w:color w:val="000000" w:themeColor="text1"/>
                <w:lang w:val="en-US"/>
              </w:rPr>
            </w:pPr>
            <w:r w:rsidRPr="00A958D3">
              <w:rPr>
                <w:rFonts w:ascii="Arial" w:hAnsi="Arial" w:cs="Arial"/>
                <w:i/>
                <w:iCs/>
              </w:rPr>
              <w:t>Demonstrable knowledge and understanding of relevant health issues, national policy and standards, as well as best practice</w:t>
            </w:r>
          </w:p>
        </w:tc>
      </w:tr>
      <w:tr w:rsidR="003D045F" w:rsidRPr="00F00490" w14:paraId="3A5AD6A5" w14:textId="77777777" w:rsidTr="007D6245">
        <w:trPr>
          <w:trHeight w:val="341"/>
        </w:trPr>
        <w:tc>
          <w:tcPr>
            <w:tcW w:w="10869" w:type="dxa"/>
            <w:shd w:val="clear" w:color="auto" w:fill="FFFFFF" w:themeFill="background1"/>
            <w:vAlign w:val="center"/>
          </w:tcPr>
          <w:p w14:paraId="0D3EB964" w14:textId="77777777" w:rsidR="00F01FB8" w:rsidRPr="00244D77" w:rsidRDefault="00F01FB8" w:rsidP="007D6245">
            <w:pPr>
              <w:tabs>
                <w:tab w:val="left" w:pos="1086"/>
              </w:tabs>
              <w:spacing w:line="276" w:lineRule="auto"/>
              <w:rPr>
                <w:rFonts w:ascii="Arial" w:hAnsi="Arial" w:cs="Arial"/>
                <w:b/>
                <w:bCs/>
                <w:color w:val="000000" w:themeColor="text1"/>
              </w:rPr>
            </w:pPr>
            <w:r w:rsidRPr="00244D77">
              <w:rPr>
                <w:rFonts w:ascii="Arial" w:hAnsi="Arial" w:cs="Arial"/>
                <w:b/>
                <w:bCs/>
                <w:color w:val="000000" w:themeColor="text1"/>
              </w:rPr>
              <w:t>Skills</w:t>
            </w:r>
          </w:p>
        </w:tc>
      </w:tr>
      <w:tr w:rsidR="003D045F" w:rsidRPr="00F00490" w14:paraId="020DAA67" w14:textId="77777777" w:rsidTr="00C22AF1">
        <w:trPr>
          <w:trHeight w:val="341"/>
        </w:trPr>
        <w:tc>
          <w:tcPr>
            <w:tcW w:w="10869" w:type="dxa"/>
            <w:shd w:val="clear" w:color="auto" w:fill="FFFFFF" w:themeFill="background1"/>
          </w:tcPr>
          <w:p w14:paraId="583CD22B" w14:textId="776FC56A" w:rsidR="00592916" w:rsidRPr="00592916" w:rsidRDefault="00592916" w:rsidP="00FB405B">
            <w:pPr>
              <w:pStyle w:val="ListParagraph"/>
              <w:numPr>
                <w:ilvl w:val="1"/>
                <w:numId w:val="4"/>
              </w:numPr>
              <w:tabs>
                <w:tab w:val="left" w:pos="1086"/>
              </w:tabs>
              <w:spacing w:line="276" w:lineRule="auto"/>
              <w:rPr>
                <w:rFonts w:ascii="Arial" w:hAnsi="Arial" w:cs="Arial"/>
                <w:bCs/>
                <w:color w:val="000000" w:themeColor="text1"/>
              </w:rPr>
            </w:pPr>
            <w:r w:rsidRPr="00592916">
              <w:rPr>
                <w:rFonts w:ascii="Arial" w:hAnsi="Arial" w:cs="Arial"/>
              </w:rPr>
              <w:t>Demonstrate an understanding and commitment to ensuring corporate governance in a charitable</w:t>
            </w:r>
            <w:r w:rsidR="002A6147">
              <w:rPr>
                <w:rFonts w:ascii="Arial" w:hAnsi="Arial" w:cs="Arial"/>
              </w:rPr>
              <w:t xml:space="preserve"> and</w:t>
            </w:r>
            <w:r w:rsidR="00B6792F">
              <w:rPr>
                <w:rFonts w:ascii="Arial" w:hAnsi="Arial" w:cs="Arial"/>
              </w:rPr>
              <w:t xml:space="preserve"> </w:t>
            </w:r>
            <w:r w:rsidR="002A6147">
              <w:rPr>
                <w:rFonts w:ascii="Arial" w:hAnsi="Arial" w:cs="Arial"/>
              </w:rPr>
              <w:t>/</w:t>
            </w:r>
            <w:r w:rsidR="00B6792F">
              <w:rPr>
                <w:rFonts w:ascii="Arial" w:hAnsi="Arial" w:cs="Arial"/>
              </w:rPr>
              <w:t xml:space="preserve"> </w:t>
            </w:r>
            <w:r w:rsidR="002A6147">
              <w:rPr>
                <w:rFonts w:ascii="Arial" w:hAnsi="Arial" w:cs="Arial"/>
              </w:rPr>
              <w:t>or NHS</w:t>
            </w:r>
            <w:r w:rsidR="00B6792F">
              <w:rPr>
                <w:rFonts w:ascii="Arial" w:hAnsi="Arial" w:cs="Arial"/>
              </w:rPr>
              <w:t xml:space="preserve"> </w:t>
            </w:r>
            <w:r w:rsidRPr="00592916">
              <w:rPr>
                <w:rFonts w:ascii="Arial" w:hAnsi="Arial" w:cs="Arial"/>
              </w:rPr>
              <w:t>environment</w:t>
            </w:r>
            <w:r w:rsidR="00A958D3">
              <w:rPr>
                <w:rFonts w:ascii="Arial" w:hAnsi="Arial" w:cs="Arial"/>
              </w:rPr>
              <w:t>.</w:t>
            </w:r>
          </w:p>
          <w:p w14:paraId="73FC2893" w14:textId="0E813CC2" w:rsidR="00FB405B" w:rsidRDefault="00592916" w:rsidP="00FB405B">
            <w:pPr>
              <w:pStyle w:val="ListParagraph"/>
              <w:numPr>
                <w:ilvl w:val="1"/>
                <w:numId w:val="4"/>
              </w:numPr>
              <w:tabs>
                <w:tab w:val="left" w:pos="1086"/>
              </w:tabs>
              <w:spacing w:line="276" w:lineRule="auto"/>
              <w:rPr>
                <w:rFonts w:ascii="Arial" w:hAnsi="Arial" w:cs="Arial"/>
              </w:rPr>
            </w:pPr>
            <w:r w:rsidRPr="00592916">
              <w:rPr>
                <w:rFonts w:ascii="Arial" w:hAnsi="Arial" w:cs="Arial"/>
              </w:rPr>
              <w:t>Have strong analytical and data-evaluation skills</w:t>
            </w:r>
            <w:r w:rsidR="00A958D3">
              <w:rPr>
                <w:rFonts w:ascii="Arial" w:hAnsi="Arial" w:cs="Arial"/>
              </w:rPr>
              <w:t>.</w:t>
            </w:r>
          </w:p>
          <w:p w14:paraId="4298FC23" w14:textId="0F048EA9" w:rsidR="00FB405B" w:rsidRPr="00FB405B" w:rsidRDefault="00FB405B" w:rsidP="00FB405B">
            <w:pPr>
              <w:pStyle w:val="ListParagraph"/>
              <w:numPr>
                <w:ilvl w:val="1"/>
                <w:numId w:val="4"/>
              </w:numPr>
              <w:tabs>
                <w:tab w:val="left" w:pos="1086"/>
              </w:tabs>
              <w:spacing w:line="276" w:lineRule="auto"/>
              <w:rPr>
                <w:rFonts w:ascii="Arial" w:hAnsi="Arial" w:cs="Arial"/>
              </w:rPr>
            </w:pPr>
            <w:r>
              <w:rPr>
                <w:rFonts w:ascii="Arial" w:hAnsi="Arial" w:cs="Arial"/>
              </w:rPr>
              <w:t>W</w:t>
            </w:r>
            <w:r w:rsidRPr="00FB405B">
              <w:rPr>
                <w:rFonts w:ascii="Arial" w:hAnsi="Arial" w:cs="Arial"/>
              </w:rPr>
              <w:t>ritten and oral presentation skills to facilitate excellent interface with staff and external stakeholder</w:t>
            </w:r>
            <w:r>
              <w:rPr>
                <w:rFonts w:ascii="Arial" w:hAnsi="Arial" w:cs="Arial"/>
              </w:rPr>
              <w:t>s</w:t>
            </w:r>
            <w:r w:rsidRPr="00FB405B">
              <w:rPr>
                <w:rFonts w:ascii="Arial" w:hAnsi="Arial" w:cs="Arial"/>
              </w:rPr>
              <w:t xml:space="preserve"> including governments at senior official / ministerial level and dealing with the media</w:t>
            </w:r>
            <w:r w:rsidR="00A958D3">
              <w:rPr>
                <w:rFonts w:ascii="Arial" w:hAnsi="Arial" w:cs="Arial"/>
              </w:rPr>
              <w:t>.</w:t>
            </w:r>
          </w:p>
        </w:tc>
      </w:tr>
      <w:tr w:rsidR="003D045F" w:rsidRPr="00F00490" w14:paraId="2A6DD9D7" w14:textId="77777777" w:rsidTr="007D6245">
        <w:trPr>
          <w:trHeight w:val="341"/>
        </w:trPr>
        <w:tc>
          <w:tcPr>
            <w:tcW w:w="10869" w:type="dxa"/>
            <w:shd w:val="clear" w:color="auto" w:fill="FFFFFF" w:themeFill="background1"/>
            <w:vAlign w:val="center"/>
          </w:tcPr>
          <w:p w14:paraId="614EE32B" w14:textId="77777777" w:rsidR="00F01FB8" w:rsidRPr="00F00490" w:rsidRDefault="00F01FB8" w:rsidP="007D6245">
            <w:pPr>
              <w:tabs>
                <w:tab w:val="left" w:pos="1086"/>
              </w:tabs>
              <w:spacing w:line="276" w:lineRule="auto"/>
              <w:rPr>
                <w:rFonts w:ascii="Arial" w:hAnsi="Arial" w:cs="Arial"/>
                <w:b/>
                <w:bCs/>
                <w:color w:val="000000" w:themeColor="text1"/>
              </w:rPr>
            </w:pPr>
            <w:r w:rsidRPr="00F00490">
              <w:rPr>
                <w:rFonts w:ascii="Arial" w:hAnsi="Arial" w:cs="Arial"/>
                <w:b/>
                <w:bCs/>
                <w:color w:val="000000" w:themeColor="text1"/>
              </w:rPr>
              <w:t>Disposition / Temperament</w:t>
            </w:r>
          </w:p>
        </w:tc>
      </w:tr>
      <w:tr w:rsidR="003D045F" w:rsidRPr="00F00490" w14:paraId="5B83749B" w14:textId="77777777" w:rsidTr="00C22AF1">
        <w:trPr>
          <w:trHeight w:val="341"/>
        </w:trPr>
        <w:tc>
          <w:tcPr>
            <w:tcW w:w="10869" w:type="dxa"/>
            <w:shd w:val="clear" w:color="auto" w:fill="FFFFFF" w:themeFill="background1"/>
          </w:tcPr>
          <w:p w14:paraId="11825549" w14:textId="3CE19501" w:rsidR="00F01FB8" w:rsidRPr="00A958D3" w:rsidRDefault="00C22AF1" w:rsidP="007D6245">
            <w:pPr>
              <w:pStyle w:val="ListParagraph"/>
              <w:numPr>
                <w:ilvl w:val="1"/>
                <w:numId w:val="4"/>
              </w:numPr>
              <w:spacing w:line="276" w:lineRule="auto"/>
              <w:rPr>
                <w:rFonts w:ascii="Arial" w:hAnsi="Arial" w:cs="Arial"/>
                <w:bCs/>
                <w:color w:val="000000" w:themeColor="text1"/>
              </w:rPr>
            </w:pPr>
            <w:r w:rsidRPr="00A958D3">
              <w:rPr>
                <w:rFonts w:ascii="Arial" w:hAnsi="Arial" w:cs="Arial"/>
                <w:bCs/>
                <w:color w:val="000000" w:themeColor="text1"/>
              </w:rPr>
              <w:t>Possesses a genuine passion for the organisation's charitable aims, mission, vision and values</w:t>
            </w:r>
            <w:r w:rsidR="00A958D3" w:rsidRPr="00A958D3">
              <w:rPr>
                <w:rFonts w:ascii="Arial" w:hAnsi="Arial" w:cs="Arial"/>
                <w:bCs/>
                <w:color w:val="000000" w:themeColor="text1"/>
              </w:rPr>
              <w:t>.</w:t>
            </w:r>
            <w:r w:rsidRPr="00A958D3">
              <w:rPr>
                <w:rFonts w:ascii="Arial" w:hAnsi="Arial" w:cs="Arial"/>
                <w:bCs/>
                <w:color w:val="000000" w:themeColor="text1"/>
              </w:rPr>
              <w:t xml:space="preserve"> </w:t>
            </w:r>
          </w:p>
          <w:p w14:paraId="6BEFD6D1" w14:textId="6565D879" w:rsidR="00592916" w:rsidRPr="00A958D3" w:rsidRDefault="00592916" w:rsidP="00592916">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bCs/>
                <w:color w:val="000000" w:themeColor="text1"/>
              </w:rPr>
              <w:t xml:space="preserve">Builds professional and personal presence, credibility and gravitas, and is respected for openness, honesty and for putting patients first. </w:t>
            </w:r>
          </w:p>
          <w:p w14:paraId="6CC65F97" w14:textId="2EA39EAB" w:rsidR="00592916" w:rsidRPr="00A958D3" w:rsidRDefault="00A958D3" w:rsidP="00592916">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bCs/>
                <w:color w:val="000000" w:themeColor="text1"/>
              </w:rPr>
              <w:t>An</w:t>
            </w:r>
            <w:r w:rsidR="00592916" w:rsidRPr="00A958D3">
              <w:rPr>
                <w:rFonts w:ascii="Arial" w:hAnsi="Arial" w:cs="Arial"/>
                <w:bCs/>
                <w:color w:val="000000" w:themeColor="text1"/>
              </w:rPr>
              <w:t xml:space="preserve"> inspiring leader with political acumen and high emotional intelligence, attuned to the different stakeholder interests.</w:t>
            </w:r>
          </w:p>
          <w:p w14:paraId="6F39B35F" w14:textId="6E668BD4" w:rsidR="00FB405B" w:rsidRPr="00A958D3" w:rsidRDefault="00A958D3" w:rsidP="00592916">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rPr>
              <w:t xml:space="preserve">Possesses </w:t>
            </w:r>
            <w:r w:rsidR="00FB405B" w:rsidRPr="00A958D3">
              <w:rPr>
                <w:rFonts w:ascii="Arial" w:hAnsi="Arial" w:cs="Arial"/>
              </w:rPr>
              <w:t xml:space="preserve">resilience and a determination to overcome challenges, recover from setbacks and deliver short-term operating performance and </w:t>
            </w:r>
            <w:r w:rsidRPr="00A958D3">
              <w:rPr>
                <w:rFonts w:ascii="Arial" w:hAnsi="Arial" w:cs="Arial"/>
              </w:rPr>
              <w:t>longer-term</w:t>
            </w:r>
            <w:r w:rsidR="00FB405B" w:rsidRPr="00A958D3">
              <w:rPr>
                <w:rFonts w:ascii="Arial" w:hAnsi="Arial" w:cs="Arial"/>
              </w:rPr>
              <w:t xml:space="preserve"> strategic objectives</w:t>
            </w:r>
            <w:r>
              <w:rPr>
                <w:rFonts w:ascii="Arial" w:hAnsi="Arial" w:cs="Arial"/>
              </w:rPr>
              <w:t>.</w:t>
            </w:r>
          </w:p>
          <w:p w14:paraId="464337A1" w14:textId="49B21C14" w:rsidR="00592916" w:rsidRDefault="00592916" w:rsidP="00592916">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bCs/>
                <w:color w:val="000000" w:themeColor="text1"/>
              </w:rPr>
              <w:t xml:space="preserve">A good and inspiring communicator; one who is able to demonstrate understanding of how to motivate people to deliver in a culture of continuous improvement. </w:t>
            </w:r>
          </w:p>
          <w:p w14:paraId="04A41C06" w14:textId="642DDB85" w:rsidR="00B6792F" w:rsidRPr="00A958D3" w:rsidRDefault="00B6792F" w:rsidP="00592916">
            <w:pPr>
              <w:pStyle w:val="ListParagraph"/>
              <w:numPr>
                <w:ilvl w:val="1"/>
                <w:numId w:val="4"/>
              </w:numPr>
              <w:tabs>
                <w:tab w:val="left" w:pos="1086"/>
              </w:tabs>
              <w:spacing w:line="276" w:lineRule="auto"/>
              <w:rPr>
                <w:rFonts w:ascii="Arial" w:hAnsi="Arial" w:cs="Arial"/>
                <w:bCs/>
                <w:color w:val="000000" w:themeColor="text1"/>
              </w:rPr>
            </w:pPr>
            <w:r>
              <w:rPr>
                <w:rFonts w:ascii="Arial" w:hAnsi="Arial" w:cs="Arial"/>
                <w:bCs/>
                <w:color w:val="000000" w:themeColor="text1"/>
              </w:rPr>
              <w:t>Instinctive collaborator.</w:t>
            </w:r>
          </w:p>
          <w:p w14:paraId="595C0216" w14:textId="6F0F37A1" w:rsidR="00F01FB8" w:rsidRPr="00A958D3" w:rsidRDefault="00F01FB8" w:rsidP="00592916">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bCs/>
                <w:color w:val="000000" w:themeColor="text1"/>
              </w:rPr>
              <w:t>Able to maintain strict confidentiality</w:t>
            </w:r>
            <w:r w:rsidR="00A958D3">
              <w:rPr>
                <w:rFonts w:ascii="Arial" w:hAnsi="Arial" w:cs="Arial"/>
                <w:bCs/>
                <w:color w:val="000000" w:themeColor="text1"/>
              </w:rPr>
              <w:t>.</w:t>
            </w:r>
          </w:p>
          <w:p w14:paraId="77F68236" w14:textId="35D5FFD1" w:rsidR="00244D77" w:rsidRPr="00A958D3" w:rsidRDefault="00244D77" w:rsidP="007D6245">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bCs/>
                <w:color w:val="000000" w:themeColor="text1"/>
              </w:rPr>
              <w:t>Possesses drive, enthusiasm and energy</w:t>
            </w:r>
            <w:r w:rsidR="00A958D3">
              <w:rPr>
                <w:rFonts w:ascii="Arial" w:hAnsi="Arial" w:cs="Arial"/>
                <w:bCs/>
                <w:color w:val="000000" w:themeColor="text1"/>
              </w:rPr>
              <w:t>.</w:t>
            </w:r>
          </w:p>
          <w:p w14:paraId="41668435" w14:textId="6DC3D728" w:rsidR="00244D77" w:rsidRPr="00A958D3" w:rsidRDefault="00244D77" w:rsidP="007D6245">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bCs/>
                <w:color w:val="000000" w:themeColor="text1"/>
              </w:rPr>
              <w:t>Confidence in ability to deliver</w:t>
            </w:r>
            <w:r w:rsidR="00A958D3">
              <w:rPr>
                <w:rFonts w:ascii="Arial" w:hAnsi="Arial" w:cs="Arial"/>
                <w:bCs/>
                <w:color w:val="000000" w:themeColor="text1"/>
              </w:rPr>
              <w:t>.</w:t>
            </w:r>
          </w:p>
          <w:p w14:paraId="500E9BFF" w14:textId="0D21F865" w:rsidR="00244D77" w:rsidRPr="00A958D3" w:rsidRDefault="00244D77" w:rsidP="007D6245">
            <w:pPr>
              <w:pStyle w:val="ListParagraph"/>
              <w:numPr>
                <w:ilvl w:val="1"/>
                <w:numId w:val="4"/>
              </w:numPr>
              <w:tabs>
                <w:tab w:val="left" w:pos="1086"/>
              </w:tabs>
              <w:spacing w:line="276" w:lineRule="auto"/>
              <w:rPr>
                <w:rFonts w:ascii="Arial" w:hAnsi="Arial" w:cs="Arial"/>
                <w:bCs/>
                <w:color w:val="000000" w:themeColor="text1"/>
              </w:rPr>
            </w:pPr>
            <w:r w:rsidRPr="00A958D3">
              <w:rPr>
                <w:rFonts w:ascii="Arial" w:hAnsi="Arial" w:cs="Arial"/>
                <w:bCs/>
                <w:color w:val="000000" w:themeColor="text1"/>
              </w:rPr>
              <w:t>Committed to equality, diversity and inclusion</w:t>
            </w:r>
            <w:r w:rsidR="00A958D3">
              <w:rPr>
                <w:rFonts w:ascii="Arial" w:hAnsi="Arial" w:cs="Arial"/>
                <w:bCs/>
                <w:color w:val="000000" w:themeColor="text1"/>
              </w:rPr>
              <w:t>.</w:t>
            </w:r>
          </w:p>
        </w:tc>
      </w:tr>
      <w:tr w:rsidR="003D045F" w:rsidRPr="00F00490" w14:paraId="5C7224BA" w14:textId="77777777" w:rsidTr="007D6245">
        <w:trPr>
          <w:trHeight w:val="341"/>
        </w:trPr>
        <w:tc>
          <w:tcPr>
            <w:tcW w:w="10869" w:type="dxa"/>
            <w:shd w:val="clear" w:color="auto" w:fill="FFFFFF" w:themeFill="background1"/>
            <w:vAlign w:val="center"/>
          </w:tcPr>
          <w:p w14:paraId="407826B8" w14:textId="77777777" w:rsidR="00F01FB8" w:rsidRPr="00F00490" w:rsidRDefault="00F01FB8" w:rsidP="007D6245">
            <w:pPr>
              <w:tabs>
                <w:tab w:val="left" w:pos="1086"/>
              </w:tabs>
              <w:spacing w:line="276" w:lineRule="auto"/>
              <w:rPr>
                <w:rFonts w:ascii="Arial" w:hAnsi="Arial" w:cs="Arial"/>
                <w:b/>
                <w:bCs/>
                <w:color w:val="000000" w:themeColor="text1"/>
              </w:rPr>
            </w:pPr>
            <w:r w:rsidRPr="00F00490">
              <w:rPr>
                <w:rFonts w:ascii="Arial" w:hAnsi="Arial" w:cs="Arial"/>
                <w:b/>
                <w:bCs/>
                <w:color w:val="000000" w:themeColor="text1"/>
              </w:rPr>
              <w:t>General</w:t>
            </w:r>
          </w:p>
        </w:tc>
      </w:tr>
      <w:tr w:rsidR="00782CC9" w:rsidRPr="00F00490" w14:paraId="2E264D9C" w14:textId="77777777" w:rsidTr="00C22AF1">
        <w:trPr>
          <w:trHeight w:val="341"/>
        </w:trPr>
        <w:tc>
          <w:tcPr>
            <w:tcW w:w="10869" w:type="dxa"/>
            <w:shd w:val="clear" w:color="auto" w:fill="FFFFFF" w:themeFill="background1"/>
          </w:tcPr>
          <w:p w14:paraId="21F7E324" w14:textId="77777777" w:rsidR="00F01FB8" w:rsidRPr="00F00490" w:rsidRDefault="00F01FB8" w:rsidP="007D6245">
            <w:pPr>
              <w:pStyle w:val="ListParagraph"/>
              <w:numPr>
                <w:ilvl w:val="0"/>
                <w:numId w:val="7"/>
              </w:numPr>
              <w:tabs>
                <w:tab w:val="left" w:pos="1086"/>
              </w:tabs>
              <w:spacing w:line="276" w:lineRule="auto"/>
              <w:rPr>
                <w:rFonts w:ascii="Arial" w:hAnsi="Arial" w:cs="Arial"/>
                <w:bCs/>
                <w:color w:val="000000" w:themeColor="text1"/>
              </w:rPr>
            </w:pPr>
            <w:r w:rsidRPr="00F00490">
              <w:rPr>
                <w:rFonts w:ascii="Arial" w:hAnsi="Arial" w:cs="Arial"/>
                <w:color w:val="000000" w:themeColor="text1"/>
                <w:lang w:val="en-US"/>
              </w:rPr>
              <w:t>Able to travel to other sites, and work additional hours as necessary</w:t>
            </w:r>
          </w:p>
          <w:p w14:paraId="3DD1A150" w14:textId="57AAE071" w:rsidR="00F01FB8" w:rsidRPr="00F00490" w:rsidRDefault="00B6792F" w:rsidP="007D6245">
            <w:pPr>
              <w:pStyle w:val="ListParagraph"/>
              <w:numPr>
                <w:ilvl w:val="0"/>
                <w:numId w:val="7"/>
              </w:numPr>
              <w:tabs>
                <w:tab w:val="left" w:pos="1086"/>
              </w:tabs>
              <w:spacing w:line="276" w:lineRule="auto"/>
              <w:rPr>
                <w:rFonts w:ascii="Arial" w:hAnsi="Arial" w:cs="Arial"/>
                <w:bCs/>
                <w:color w:val="000000" w:themeColor="text1"/>
              </w:rPr>
            </w:pPr>
            <w:r>
              <w:rPr>
                <w:rFonts w:ascii="Arial" w:hAnsi="Arial" w:cs="Arial"/>
                <w:color w:val="000000" w:themeColor="text1"/>
                <w:lang w:val="en-US"/>
              </w:rPr>
              <w:t>Demonstrates an unequivocal c</w:t>
            </w:r>
            <w:r w:rsidR="00F01FB8" w:rsidRPr="00F00490">
              <w:rPr>
                <w:rFonts w:ascii="Arial" w:hAnsi="Arial" w:cs="Arial"/>
                <w:color w:val="000000" w:themeColor="text1"/>
                <w:lang w:val="en-US"/>
              </w:rPr>
              <w:t>ommitment to a woman’s right to choose abortion</w:t>
            </w:r>
          </w:p>
        </w:tc>
      </w:tr>
      <w:bookmarkEnd w:id="0"/>
    </w:tbl>
    <w:p w14:paraId="5E44F093" w14:textId="77777777" w:rsidR="00B6792F" w:rsidRDefault="00B6792F" w:rsidP="00571B4C">
      <w:pPr>
        <w:rPr>
          <w:rFonts w:ascii="Agenda Regular" w:hAnsi="Agenda Regular"/>
          <w:color w:val="000000" w:themeColor="text1"/>
          <w:sz w:val="22"/>
          <w:szCs w:val="22"/>
        </w:rPr>
      </w:pPr>
    </w:p>
    <w:p w14:paraId="48C27F46" w14:textId="77777777" w:rsidR="0085741E" w:rsidRDefault="0085741E" w:rsidP="00571B4C">
      <w:pPr>
        <w:rPr>
          <w:rFonts w:ascii="Agenda Regular" w:hAnsi="Agenda Regular"/>
          <w:color w:val="000000" w:themeColor="text1"/>
          <w:sz w:val="22"/>
          <w:szCs w:val="22"/>
        </w:rPr>
      </w:pPr>
    </w:p>
    <w:p w14:paraId="6F38C145" w14:textId="77777777" w:rsidR="0085741E" w:rsidRDefault="0085741E" w:rsidP="00571B4C">
      <w:pPr>
        <w:rPr>
          <w:rFonts w:ascii="Agenda Regular" w:hAnsi="Agenda Regular"/>
          <w:color w:val="000000" w:themeColor="text1"/>
          <w:sz w:val="22"/>
          <w:szCs w:val="22"/>
        </w:rPr>
      </w:pPr>
    </w:p>
    <w:tbl>
      <w:tblPr>
        <w:tblW w:w="0" w:type="auto"/>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shd w:val="clear" w:color="auto" w:fill="FFFFFF" w:themeFill="background1"/>
        <w:tblLook w:val="01E0" w:firstRow="1" w:lastRow="1" w:firstColumn="1" w:lastColumn="1" w:noHBand="0" w:noVBand="0"/>
      </w:tblPr>
      <w:tblGrid>
        <w:gridCol w:w="2213"/>
        <w:gridCol w:w="4330"/>
        <w:gridCol w:w="4326"/>
      </w:tblGrid>
      <w:tr w:rsidR="00577828" w:rsidRPr="00F00490" w14:paraId="5E063849" w14:textId="77777777" w:rsidTr="000B0BC4">
        <w:trPr>
          <w:trHeight w:val="466"/>
        </w:trPr>
        <w:tc>
          <w:tcPr>
            <w:tcW w:w="2235" w:type="dxa"/>
            <w:shd w:val="clear" w:color="auto" w:fill="FFFFFF" w:themeFill="background1"/>
            <w:vAlign w:val="center"/>
          </w:tcPr>
          <w:p w14:paraId="0A238EBA" w14:textId="77777777" w:rsidR="00577828" w:rsidRPr="00F00490" w:rsidRDefault="00577828" w:rsidP="000B0BC4">
            <w:pPr>
              <w:tabs>
                <w:tab w:val="left" w:pos="1086"/>
              </w:tabs>
              <w:jc w:val="both"/>
              <w:rPr>
                <w:rFonts w:ascii="Arial" w:hAnsi="Arial" w:cs="Arial"/>
                <w:b/>
                <w:bCs/>
                <w:color w:val="000000" w:themeColor="text1"/>
              </w:rPr>
            </w:pPr>
          </w:p>
        </w:tc>
        <w:tc>
          <w:tcPr>
            <w:tcW w:w="4394" w:type="dxa"/>
            <w:shd w:val="clear" w:color="auto" w:fill="FFFFFF" w:themeFill="background1"/>
            <w:vAlign w:val="center"/>
          </w:tcPr>
          <w:p w14:paraId="11271AAA" w14:textId="7A4C877F" w:rsidR="00577828" w:rsidRPr="00F00490" w:rsidRDefault="00577828" w:rsidP="000B0BC4">
            <w:pPr>
              <w:tabs>
                <w:tab w:val="left" w:pos="1086"/>
              </w:tabs>
              <w:jc w:val="both"/>
              <w:rPr>
                <w:rFonts w:ascii="Arial" w:hAnsi="Arial" w:cs="Arial"/>
                <w:b/>
                <w:bCs/>
                <w:color w:val="000000" w:themeColor="text1"/>
              </w:rPr>
            </w:pPr>
            <w:r>
              <w:rPr>
                <w:rFonts w:ascii="Arial" w:hAnsi="Arial" w:cs="Arial"/>
                <w:b/>
                <w:bCs/>
                <w:color w:val="000000" w:themeColor="text1"/>
              </w:rPr>
              <w:t>Agreed by manager / employer</w:t>
            </w:r>
          </w:p>
        </w:tc>
        <w:tc>
          <w:tcPr>
            <w:tcW w:w="4394" w:type="dxa"/>
            <w:shd w:val="clear" w:color="auto" w:fill="FFFFFF" w:themeFill="background1"/>
            <w:vAlign w:val="center"/>
          </w:tcPr>
          <w:p w14:paraId="24369BDD" w14:textId="2C4F2B5A" w:rsidR="00577828" w:rsidRPr="00F00490" w:rsidRDefault="00577828" w:rsidP="000B0BC4">
            <w:pPr>
              <w:tabs>
                <w:tab w:val="left" w:pos="1086"/>
              </w:tabs>
              <w:jc w:val="both"/>
              <w:rPr>
                <w:rFonts w:ascii="Arial" w:hAnsi="Arial" w:cs="Arial"/>
                <w:b/>
                <w:color w:val="000000" w:themeColor="text1"/>
              </w:rPr>
            </w:pPr>
            <w:r>
              <w:rPr>
                <w:rFonts w:ascii="Arial" w:hAnsi="Arial" w:cs="Arial"/>
                <w:b/>
                <w:color w:val="000000" w:themeColor="text1"/>
              </w:rPr>
              <w:t>Agreed by job holder</w:t>
            </w:r>
          </w:p>
        </w:tc>
      </w:tr>
      <w:tr w:rsidR="00577828" w:rsidRPr="00F00490" w14:paraId="3DABACC3" w14:textId="77777777" w:rsidTr="000B0BC4">
        <w:trPr>
          <w:trHeight w:val="467"/>
        </w:trPr>
        <w:tc>
          <w:tcPr>
            <w:tcW w:w="2235" w:type="dxa"/>
            <w:shd w:val="clear" w:color="auto" w:fill="FFFFFF" w:themeFill="background1"/>
            <w:vAlign w:val="center"/>
          </w:tcPr>
          <w:p w14:paraId="2FAA41E8" w14:textId="32CAA5E9" w:rsidR="00577828" w:rsidRPr="00F00490" w:rsidRDefault="00577828" w:rsidP="000B0BC4">
            <w:pPr>
              <w:tabs>
                <w:tab w:val="left" w:pos="1086"/>
              </w:tabs>
              <w:rPr>
                <w:rFonts w:ascii="Arial" w:hAnsi="Arial" w:cs="Arial"/>
                <w:b/>
                <w:bCs/>
                <w:color w:val="000000" w:themeColor="text1"/>
              </w:rPr>
            </w:pPr>
            <w:r>
              <w:rPr>
                <w:rFonts w:ascii="Arial" w:hAnsi="Arial" w:cs="Arial"/>
                <w:b/>
                <w:bCs/>
                <w:color w:val="000000" w:themeColor="text1"/>
              </w:rPr>
              <w:t>Signature</w:t>
            </w:r>
          </w:p>
        </w:tc>
        <w:tc>
          <w:tcPr>
            <w:tcW w:w="4394" w:type="dxa"/>
            <w:shd w:val="clear" w:color="auto" w:fill="FFFFFF" w:themeFill="background1"/>
            <w:vAlign w:val="center"/>
          </w:tcPr>
          <w:p w14:paraId="31AF1EA6" w14:textId="77777777" w:rsidR="00577828" w:rsidRPr="00F00490" w:rsidRDefault="00577828" w:rsidP="000B0BC4">
            <w:pPr>
              <w:tabs>
                <w:tab w:val="left" w:pos="1086"/>
              </w:tabs>
              <w:rPr>
                <w:rFonts w:ascii="Arial" w:hAnsi="Arial" w:cs="Arial"/>
                <w:b/>
                <w:bCs/>
                <w:color w:val="000000" w:themeColor="text1"/>
              </w:rPr>
            </w:pPr>
          </w:p>
        </w:tc>
        <w:tc>
          <w:tcPr>
            <w:tcW w:w="4394" w:type="dxa"/>
            <w:shd w:val="clear" w:color="auto" w:fill="FFFFFF" w:themeFill="background1"/>
            <w:vAlign w:val="center"/>
          </w:tcPr>
          <w:p w14:paraId="26379714" w14:textId="77777777" w:rsidR="00577828" w:rsidRPr="00F00490" w:rsidRDefault="00577828" w:rsidP="000B0BC4">
            <w:pPr>
              <w:tabs>
                <w:tab w:val="left" w:pos="1086"/>
              </w:tabs>
              <w:rPr>
                <w:rFonts w:ascii="Arial" w:hAnsi="Arial" w:cs="Arial"/>
                <w:b/>
                <w:bCs/>
                <w:color w:val="000000" w:themeColor="text1"/>
              </w:rPr>
            </w:pPr>
          </w:p>
        </w:tc>
      </w:tr>
      <w:tr w:rsidR="00577828" w:rsidRPr="00F00490" w14:paraId="1E49A374" w14:textId="77777777" w:rsidTr="000B0BC4">
        <w:trPr>
          <w:trHeight w:val="467"/>
        </w:trPr>
        <w:tc>
          <w:tcPr>
            <w:tcW w:w="2235" w:type="dxa"/>
            <w:shd w:val="clear" w:color="auto" w:fill="FFFFFF" w:themeFill="background1"/>
            <w:vAlign w:val="center"/>
          </w:tcPr>
          <w:p w14:paraId="7E0F8E27" w14:textId="64FF3055" w:rsidR="00577828" w:rsidRPr="00F00490" w:rsidRDefault="00577828" w:rsidP="000B0BC4">
            <w:pPr>
              <w:tabs>
                <w:tab w:val="left" w:pos="1086"/>
              </w:tabs>
              <w:rPr>
                <w:rFonts w:ascii="Arial" w:hAnsi="Arial" w:cs="Arial"/>
                <w:b/>
                <w:bCs/>
                <w:color w:val="000000" w:themeColor="text1"/>
              </w:rPr>
            </w:pPr>
            <w:r>
              <w:rPr>
                <w:rFonts w:ascii="Arial" w:hAnsi="Arial" w:cs="Arial"/>
                <w:b/>
                <w:bCs/>
                <w:color w:val="000000" w:themeColor="text1"/>
              </w:rPr>
              <w:t>Print Name</w:t>
            </w:r>
          </w:p>
        </w:tc>
        <w:tc>
          <w:tcPr>
            <w:tcW w:w="4394" w:type="dxa"/>
            <w:shd w:val="clear" w:color="auto" w:fill="FFFFFF" w:themeFill="background1"/>
            <w:vAlign w:val="center"/>
          </w:tcPr>
          <w:p w14:paraId="35CD5BCA" w14:textId="77777777" w:rsidR="00577828" w:rsidRPr="00F00490" w:rsidRDefault="00577828" w:rsidP="000B0BC4">
            <w:pPr>
              <w:tabs>
                <w:tab w:val="left" w:pos="1086"/>
              </w:tabs>
              <w:rPr>
                <w:rFonts w:ascii="Arial" w:hAnsi="Arial" w:cs="Arial"/>
                <w:b/>
                <w:bCs/>
                <w:color w:val="000000" w:themeColor="text1"/>
              </w:rPr>
            </w:pPr>
          </w:p>
        </w:tc>
        <w:tc>
          <w:tcPr>
            <w:tcW w:w="4394" w:type="dxa"/>
            <w:shd w:val="clear" w:color="auto" w:fill="FFFFFF" w:themeFill="background1"/>
            <w:vAlign w:val="center"/>
          </w:tcPr>
          <w:p w14:paraId="22472455" w14:textId="77777777" w:rsidR="00577828" w:rsidRPr="00F00490" w:rsidRDefault="00577828" w:rsidP="000B0BC4">
            <w:pPr>
              <w:tabs>
                <w:tab w:val="left" w:pos="1086"/>
              </w:tabs>
              <w:rPr>
                <w:rFonts w:ascii="Arial" w:hAnsi="Arial" w:cs="Arial"/>
                <w:b/>
                <w:bCs/>
                <w:color w:val="000000" w:themeColor="text1"/>
              </w:rPr>
            </w:pPr>
          </w:p>
        </w:tc>
      </w:tr>
      <w:tr w:rsidR="00577828" w:rsidRPr="00F00490" w14:paraId="6E371C1F" w14:textId="77777777" w:rsidTr="000B0BC4">
        <w:trPr>
          <w:trHeight w:val="467"/>
        </w:trPr>
        <w:tc>
          <w:tcPr>
            <w:tcW w:w="2235" w:type="dxa"/>
            <w:shd w:val="clear" w:color="auto" w:fill="FFFFFF" w:themeFill="background1"/>
            <w:vAlign w:val="center"/>
          </w:tcPr>
          <w:p w14:paraId="0A105310" w14:textId="07B2EFAD" w:rsidR="00577828" w:rsidRPr="00F00490" w:rsidRDefault="00577828" w:rsidP="000B0BC4">
            <w:pPr>
              <w:tabs>
                <w:tab w:val="left" w:pos="1086"/>
              </w:tabs>
              <w:rPr>
                <w:rFonts w:ascii="Arial" w:hAnsi="Arial" w:cs="Arial"/>
                <w:b/>
                <w:bCs/>
                <w:color w:val="000000" w:themeColor="text1"/>
              </w:rPr>
            </w:pPr>
            <w:r>
              <w:rPr>
                <w:rFonts w:ascii="Arial" w:hAnsi="Arial" w:cs="Arial"/>
                <w:b/>
                <w:bCs/>
                <w:color w:val="000000" w:themeColor="text1"/>
              </w:rPr>
              <w:t>Date</w:t>
            </w:r>
          </w:p>
        </w:tc>
        <w:tc>
          <w:tcPr>
            <w:tcW w:w="4394" w:type="dxa"/>
            <w:shd w:val="clear" w:color="auto" w:fill="FFFFFF" w:themeFill="background1"/>
            <w:vAlign w:val="center"/>
          </w:tcPr>
          <w:p w14:paraId="2F4F4FF3" w14:textId="77777777" w:rsidR="00577828" w:rsidRPr="00F00490" w:rsidRDefault="00577828" w:rsidP="000B0BC4">
            <w:pPr>
              <w:tabs>
                <w:tab w:val="left" w:pos="1086"/>
              </w:tabs>
              <w:rPr>
                <w:rFonts w:ascii="Arial" w:hAnsi="Arial" w:cs="Arial"/>
                <w:b/>
                <w:bCs/>
                <w:color w:val="000000" w:themeColor="text1"/>
              </w:rPr>
            </w:pPr>
          </w:p>
        </w:tc>
        <w:tc>
          <w:tcPr>
            <w:tcW w:w="4394" w:type="dxa"/>
            <w:shd w:val="clear" w:color="auto" w:fill="FFFFFF" w:themeFill="background1"/>
            <w:vAlign w:val="center"/>
          </w:tcPr>
          <w:p w14:paraId="10BAED87" w14:textId="77777777" w:rsidR="00577828" w:rsidRPr="00F00490" w:rsidRDefault="00577828" w:rsidP="000B0BC4">
            <w:pPr>
              <w:tabs>
                <w:tab w:val="left" w:pos="1086"/>
              </w:tabs>
              <w:rPr>
                <w:rFonts w:ascii="Arial" w:hAnsi="Arial" w:cs="Arial"/>
                <w:b/>
                <w:bCs/>
                <w:color w:val="000000" w:themeColor="text1"/>
              </w:rPr>
            </w:pPr>
          </w:p>
        </w:tc>
      </w:tr>
    </w:tbl>
    <w:p w14:paraId="7E9736F0" w14:textId="77777777" w:rsidR="00577828" w:rsidRDefault="00577828" w:rsidP="00571B4C">
      <w:pPr>
        <w:rPr>
          <w:rFonts w:ascii="Agenda Regular" w:hAnsi="Agenda Regular"/>
          <w:color w:val="000000" w:themeColor="text1"/>
          <w:sz w:val="22"/>
          <w:szCs w:val="22"/>
        </w:rPr>
      </w:pPr>
    </w:p>
    <w:p w14:paraId="008CDF03" w14:textId="77777777" w:rsidR="00752D49" w:rsidRDefault="00752D49" w:rsidP="00571B4C">
      <w:pPr>
        <w:rPr>
          <w:rFonts w:ascii="Agenda Regular" w:hAnsi="Agenda Regular"/>
          <w:color w:val="000000" w:themeColor="text1"/>
          <w:sz w:val="22"/>
          <w:szCs w:val="22"/>
        </w:rPr>
      </w:pPr>
    </w:p>
    <w:p w14:paraId="33B16701" w14:textId="77777777" w:rsidR="00752D49" w:rsidRDefault="00752D49" w:rsidP="00571B4C">
      <w:pPr>
        <w:rPr>
          <w:rFonts w:ascii="Agenda Regular" w:hAnsi="Agenda Regular"/>
          <w:color w:val="000000" w:themeColor="text1"/>
          <w:sz w:val="22"/>
          <w:szCs w:val="22"/>
        </w:rPr>
      </w:pPr>
    </w:p>
    <w:p w14:paraId="0EEBC3C9" w14:textId="77777777" w:rsidR="00752D49" w:rsidRDefault="00752D49" w:rsidP="00571B4C">
      <w:pPr>
        <w:rPr>
          <w:rFonts w:ascii="Agenda Regular" w:hAnsi="Agenda Regular"/>
          <w:color w:val="000000" w:themeColor="text1"/>
          <w:sz w:val="22"/>
          <w:szCs w:val="22"/>
        </w:rPr>
      </w:pPr>
    </w:p>
    <w:p w14:paraId="6BE2E812" w14:textId="2AF3274D" w:rsidR="00752D49" w:rsidRPr="00B20648" w:rsidRDefault="00752D49" w:rsidP="00752D49">
      <w:pPr>
        <w:jc w:val="right"/>
        <w:rPr>
          <w:rFonts w:ascii="Arial" w:hAnsi="Arial" w:cs="Arial"/>
          <w:color w:val="000000" w:themeColor="text1"/>
        </w:rPr>
      </w:pPr>
      <w:r w:rsidRPr="00B20648">
        <w:rPr>
          <w:rFonts w:ascii="Arial" w:hAnsi="Arial" w:cs="Arial"/>
          <w:color w:val="000000" w:themeColor="text1"/>
        </w:rPr>
        <w:t>Date of last review:</w:t>
      </w:r>
      <w:r>
        <w:rPr>
          <w:rFonts w:ascii="Arial" w:hAnsi="Arial" w:cs="Arial"/>
          <w:color w:val="000000" w:themeColor="text1"/>
        </w:rPr>
        <w:t xml:space="preserve"> </w:t>
      </w:r>
      <w:r w:rsidR="00B6792F">
        <w:rPr>
          <w:rFonts w:ascii="Arial" w:hAnsi="Arial" w:cs="Arial"/>
          <w:color w:val="000000" w:themeColor="text1"/>
        </w:rPr>
        <w:t>Sept</w:t>
      </w:r>
      <w:r>
        <w:rPr>
          <w:rFonts w:ascii="Arial" w:hAnsi="Arial" w:cs="Arial"/>
          <w:color w:val="000000" w:themeColor="text1"/>
        </w:rPr>
        <w:t xml:space="preserve"> 2023</w:t>
      </w:r>
    </w:p>
    <w:p w14:paraId="182F5BD6" w14:textId="77777777" w:rsidR="00752D49" w:rsidRPr="00782CC9" w:rsidRDefault="00752D49" w:rsidP="00752D49">
      <w:pPr>
        <w:jc w:val="right"/>
        <w:rPr>
          <w:rFonts w:ascii="Agenda Regular" w:hAnsi="Agenda Regular"/>
          <w:color w:val="000000" w:themeColor="text1"/>
          <w:sz w:val="22"/>
          <w:szCs w:val="22"/>
        </w:rPr>
      </w:pPr>
    </w:p>
    <w:sectPr w:rsidR="00752D49" w:rsidRPr="00782CC9" w:rsidSect="00577828">
      <w:headerReference w:type="default" r:id="rId11"/>
      <w:headerReference w:type="first" r:id="rId12"/>
      <w:pgSz w:w="12240" w:h="15840"/>
      <w:pgMar w:top="1701" w:right="616" w:bottom="851" w:left="709" w:header="794"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BA64" w14:textId="77777777" w:rsidR="00F37F84" w:rsidRDefault="00F37F84" w:rsidP="000365BE">
      <w:r>
        <w:separator/>
      </w:r>
    </w:p>
  </w:endnote>
  <w:endnote w:type="continuationSeparator" w:id="0">
    <w:p w14:paraId="7D0ED16D" w14:textId="77777777" w:rsidR="00F37F84" w:rsidRDefault="00F37F84" w:rsidP="000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umnst777 BT">
    <w:altName w:val="Lucida Sans Unicode"/>
    <w:panose1 w:val="020B06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genda Regular">
    <w:altName w:val="Calibri"/>
    <w:panose1 w:val="020B0604020202020204"/>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37C2" w14:textId="77777777" w:rsidR="00F37F84" w:rsidRDefault="00F37F84" w:rsidP="000365BE">
      <w:r>
        <w:separator/>
      </w:r>
    </w:p>
  </w:footnote>
  <w:footnote w:type="continuationSeparator" w:id="0">
    <w:p w14:paraId="30BC68E5" w14:textId="77777777" w:rsidR="00F37F84" w:rsidRDefault="00F37F84" w:rsidP="000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C538" w14:textId="77777777" w:rsidR="009C0F1F" w:rsidRDefault="009C0F1F" w:rsidP="000365BE">
    <w:pPr>
      <w:pStyle w:val="Header"/>
    </w:pPr>
  </w:p>
  <w:p w14:paraId="05F0B9D5" w14:textId="77777777" w:rsidR="009C0F1F" w:rsidRDefault="009C0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08F1" w14:textId="67AE6642" w:rsidR="009C0F1F" w:rsidRDefault="00437621">
    <w:pPr>
      <w:pStyle w:val="Header"/>
      <w:rPr>
        <w:rFonts w:asciiTheme="minorHAnsi" w:hAnsiTheme="minorHAnsi"/>
        <w:b/>
        <w:color w:val="B2A1C7" w:themeColor="accent4" w:themeTint="99"/>
        <w:sz w:val="56"/>
        <w:szCs w:val="56"/>
      </w:rPr>
    </w:pPr>
    <w:r>
      <w:rPr>
        <w:rFonts w:asciiTheme="minorHAnsi" w:hAnsiTheme="minorHAnsi"/>
        <w:b/>
        <w:noProof/>
        <w:color w:val="B2A1C7" w:themeColor="accent4" w:themeTint="99"/>
        <w:sz w:val="56"/>
        <w:szCs w:val="56"/>
        <w:lang w:eastAsia="en-GB"/>
      </w:rPr>
      <mc:AlternateContent>
        <mc:Choice Requires="wps">
          <w:drawing>
            <wp:anchor distT="0" distB="0" distL="114300" distR="114300" simplePos="0" relativeHeight="251657216" behindDoc="0" locked="0" layoutInCell="1" allowOverlap="1" wp14:anchorId="79FE87D0" wp14:editId="34ACAF3E">
              <wp:simplePos x="0" y="0"/>
              <wp:positionH relativeFrom="margin">
                <wp:posOffset>1905</wp:posOffset>
              </wp:positionH>
              <wp:positionV relativeFrom="paragraph">
                <wp:posOffset>47550</wp:posOffset>
              </wp:positionV>
              <wp:extent cx="4885690" cy="506994"/>
              <wp:effectExtent l="0" t="0" r="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506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B9AAB" w14:textId="50F53940" w:rsidR="00437621" w:rsidRPr="00894665" w:rsidRDefault="009C0F1F" w:rsidP="00894665">
                          <w:pPr>
                            <w:rPr>
                              <w:rFonts w:ascii="Arial" w:hAnsi="Arial" w:cs="Arial"/>
                              <w:b/>
                              <w:sz w:val="56"/>
                              <w:szCs w:val="56"/>
                            </w:rPr>
                          </w:pPr>
                          <w:r w:rsidRPr="00F00490">
                            <w:rPr>
                              <w:rFonts w:ascii="Arial" w:hAnsi="Arial" w:cs="Arial"/>
                              <w:b/>
                              <w:sz w:val="56"/>
                              <w:szCs w:val="56"/>
                            </w:rPr>
                            <w:t>Job Requirements</w:t>
                          </w:r>
                        </w:p>
                        <w:p w14:paraId="33395B54" w14:textId="77777777" w:rsidR="00437621" w:rsidRPr="00B3753A" w:rsidRDefault="00437621" w:rsidP="00B3753A">
                          <w:pPr>
                            <w:pStyle w:val="Header"/>
                            <w:rPr>
                              <w:rFonts w:asciiTheme="minorHAnsi" w:hAnsiTheme="minorHAnsi"/>
                              <w:b/>
                              <w:color w:val="B2A1C7" w:themeColor="accent4" w:themeTint="99"/>
                              <w:sz w:val="32"/>
                              <w:szCs w:val="32"/>
                            </w:rPr>
                          </w:pPr>
                        </w:p>
                        <w:p w14:paraId="3A716AC0" w14:textId="77777777" w:rsidR="009C0F1F" w:rsidRPr="00B3753A" w:rsidRDefault="009C0F1F" w:rsidP="00B375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FE87D0" id="_x0000_t202" coordsize="21600,21600" o:spt="202" path="m,l,21600r21600,l21600,xe">
              <v:stroke joinstyle="miter"/>
              <v:path gradientshapeok="t" o:connecttype="rect"/>
            </v:shapetype>
            <v:shape id="Text Box 1" o:spid="_x0000_s1026" type="#_x0000_t202" style="position:absolute;margin-left:.15pt;margin-top:3.75pt;width:384.7pt;height:3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" stroked="f">
              <v:textbox>
                <w:txbxContent>
                  <w:p w14:paraId="170B9AAB" w14:textId="50F53940" w:rsidR="00437621" w:rsidRPr="00894665" w:rsidRDefault="009C0F1F" w:rsidP="00894665">
                    <w:pPr>
                      <w:rPr>
                        <w:rFonts w:ascii="Arial" w:hAnsi="Arial" w:cs="Arial"/>
                        <w:b/>
                        <w:sz w:val="56"/>
                        <w:szCs w:val="56"/>
                      </w:rPr>
                    </w:pPr>
                    <w:r w:rsidRPr="00F00490">
                      <w:rPr>
                        <w:rFonts w:ascii="Arial" w:hAnsi="Arial" w:cs="Arial"/>
                        <w:b/>
                        <w:sz w:val="56"/>
                        <w:szCs w:val="56"/>
                      </w:rPr>
                      <w:t>Job Requirements</w:t>
                    </w:r>
                  </w:p>
                  <w:p w14:paraId="33395B54" w14:textId="77777777" w:rsidR="00437621" w:rsidRPr="00B3753A" w:rsidRDefault="00437621" w:rsidP="00B3753A">
                    <w:pPr>
                      <w:pStyle w:val="Header"/>
                      <w:rPr>
                        <w:rFonts w:asciiTheme="minorHAnsi" w:hAnsiTheme="minorHAnsi"/>
                        <w:b/>
                        <w:color w:val="B2A1C7" w:themeColor="accent4" w:themeTint="99"/>
                        <w:sz w:val="32"/>
                        <w:szCs w:val="32"/>
                      </w:rPr>
                    </w:pPr>
                  </w:p>
                  <w:p w14:paraId="3A716AC0" w14:textId="77777777" w:rsidR="009C0F1F" w:rsidRPr="00B3753A" w:rsidRDefault="009C0F1F" w:rsidP="00B3753A"/>
                </w:txbxContent>
              </v:textbox>
              <w10:wrap anchorx="margin"/>
            </v:shape>
          </w:pict>
        </mc:Fallback>
      </mc:AlternateContent>
    </w:r>
    <w:r w:rsidR="009C0F1F">
      <w:rPr>
        <w:rFonts w:asciiTheme="minorHAnsi" w:hAnsiTheme="minorHAnsi"/>
        <w:b/>
        <w:color w:val="B2A1C7" w:themeColor="accent4" w:themeTint="99"/>
        <w:sz w:val="56"/>
        <w:szCs w:val="56"/>
      </w:rPr>
      <w:tab/>
    </w:r>
    <w:r w:rsidR="009C0F1F">
      <w:rPr>
        <w:rFonts w:asciiTheme="minorHAnsi" w:hAnsiTheme="minorHAnsi"/>
        <w:b/>
        <w:color w:val="B2A1C7" w:themeColor="accent4" w:themeTint="99"/>
        <w:sz w:val="56"/>
        <w:szCs w:val="56"/>
      </w:rPr>
      <w:tab/>
      <w:t xml:space="preserve">    </w:t>
    </w:r>
    <w:r w:rsidR="00A260A0">
      <w:rPr>
        <w:rFonts w:asciiTheme="minorHAnsi" w:hAnsiTheme="minorHAnsi"/>
        <w:b/>
        <w:noProof/>
        <w:color w:val="B2A1C7" w:themeColor="accent4" w:themeTint="99"/>
        <w:sz w:val="56"/>
        <w:szCs w:val="56"/>
      </w:rPr>
      <w:t xml:space="preserve">                       </w:t>
    </w:r>
    <w:r w:rsidR="00A260A0">
      <w:rPr>
        <w:rFonts w:asciiTheme="minorHAnsi" w:hAnsiTheme="minorHAnsi"/>
        <w:b/>
        <w:noProof/>
        <w:color w:val="B2A1C7" w:themeColor="accent4" w:themeTint="99"/>
        <w:sz w:val="56"/>
        <w:szCs w:val="56"/>
      </w:rPr>
      <w:drawing>
        <wp:inline distT="0" distB="0" distL="0" distR="0" wp14:anchorId="4B4439CC" wp14:editId="5AD517B8">
          <wp:extent cx="1718804" cy="63246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069" cy="634397"/>
                  </a:xfrm>
                  <a:prstGeom prst="rect">
                    <a:avLst/>
                  </a:prstGeom>
                </pic:spPr>
              </pic:pic>
            </a:graphicData>
          </a:graphic>
        </wp:inline>
      </w:drawing>
    </w:r>
    <w:r w:rsidR="009C0F1F">
      <w:rPr>
        <w:rFonts w:asciiTheme="minorHAnsi" w:hAnsiTheme="minorHAnsi"/>
        <w:b/>
        <w:color w:val="B2A1C7" w:themeColor="accent4" w:themeTint="99"/>
        <w:sz w:val="56"/>
        <w:szCs w:val="56"/>
      </w:rPr>
      <w:t xml:space="preserve">                           </w:t>
    </w:r>
  </w:p>
  <w:p w14:paraId="6185B5BA" w14:textId="77777777" w:rsidR="009C0F1F" w:rsidRDefault="009C0F1F">
    <w:pPr>
      <w:pStyle w:val="Header"/>
    </w:pPr>
    <w:r>
      <w:rPr>
        <w:rFonts w:asciiTheme="minorHAnsi" w:hAnsiTheme="minorHAnsi"/>
        <w:b/>
        <w:color w:val="5F497A" w:themeColor="accent4" w:themeShade="BF"/>
        <w:sz w:val="44"/>
        <w:szCs w:val="44"/>
      </w:rPr>
      <w:t xml:space="preserve">                     </w:t>
    </w:r>
    <w:r w:rsidRPr="000365BE">
      <w:rPr>
        <w:noProof/>
        <w:lang w:val="en-US"/>
      </w:rPr>
      <w:t xml:space="preserve">                </w:t>
    </w: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8E5"/>
    <w:multiLevelType w:val="multilevel"/>
    <w:tmpl w:val="061A5F9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DE7D48"/>
    <w:multiLevelType w:val="hybridMultilevel"/>
    <w:tmpl w:val="F976C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9476D"/>
    <w:multiLevelType w:val="hybridMultilevel"/>
    <w:tmpl w:val="B92EC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8308C"/>
    <w:multiLevelType w:val="hybridMultilevel"/>
    <w:tmpl w:val="A3D4761C"/>
    <w:lvl w:ilvl="0" w:tplc="99C22270">
      <w:start w:val="1"/>
      <w:numFmt w:val="decimal"/>
      <w:pStyle w:val="numbered"/>
      <w:lvlText w:val="%1."/>
      <w:lvlJc w:val="left"/>
      <w:pPr>
        <w:tabs>
          <w:tab w:val="num" w:pos="432"/>
        </w:tabs>
        <w:ind w:left="432" w:hanging="432"/>
      </w:pPr>
      <w:rPr>
        <w:rFonts w:ascii="Humnst777 BT" w:hAnsi="Humnst777 BT"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7B2261"/>
    <w:multiLevelType w:val="multilevel"/>
    <w:tmpl w:val="061A5F9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2421A"/>
    <w:multiLevelType w:val="hybridMultilevel"/>
    <w:tmpl w:val="4C4E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A0970"/>
    <w:multiLevelType w:val="multilevel"/>
    <w:tmpl w:val="061A5F9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A379A0"/>
    <w:multiLevelType w:val="hybridMultilevel"/>
    <w:tmpl w:val="76B47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87E99"/>
    <w:multiLevelType w:val="multilevel"/>
    <w:tmpl w:val="061A5F9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876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2028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3A434B6"/>
    <w:multiLevelType w:val="hybridMultilevel"/>
    <w:tmpl w:val="B9A22ECA"/>
    <w:lvl w:ilvl="0" w:tplc="191A640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344A24"/>
    <w:multiLevelType w:val="hybridMultilevel"/>
    <w:tmpl w:val="188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41742"/>
    <w:multiLevelType w:val="hybridMultilevel"/>
    <w:tmpl w:val="D80A7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B4F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6E2BC3"/>
    <w:multiLevelType w:val="multilevel"/>
    <w:tmpl w:val="061A5F9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E92A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267D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3062801">
    <w:abstractNumId w:val="14"/>
  </w:num>
  <w:num w:numId="2" w16cid:durableId="849492748">
    <w:abstractNumId w:val="3"/>
  </w:num>
  <w:num w:numId="3" w16cid:durableId="205259369">
    <w:abstractNumId w:val="10"/>
  </w:num>
  <w:num w:numId="4" w16cid:durableId="342128259">
    <w:abstractNumId w:val="15"/>
  </w:num>
  <w:num w:numId="5" w16cid:durableId="345787896">
    <w:abstractNumId w:val="9"/>
  </w:num>
  <w:num w:numId="6" w16cid:durableId="1321303665">
    <w:abstractNumId w:val="16"/>
  </w:num>
  <w:num w:numId="7" w16cid:durableId="1475023275">
    <w:abstractNumId w:val="1"/>
  </w:num>
  <w:num w:numId="8" w16cid:durableId="403987042">
    <w:abstractNumId w:val="2"/>
  </w:num>
  <w:num w:numId="9" w16cid:durableId="751200100">
    <w:abstractNumId w:val="5"/>
  </w:num>
  <w:num w:numId="10" w16cid:durableId="2016033417">
    <w:abstractNumId w:val="7"/>
  </w:num>
  <w:num w:numId="11" w16cid:durableId="2064475790">
    <w:abstractNumId w:val="8"/>
  </w:num>
  <w:num w:numId="12" w16cid:durableId="1000280329">
    <w:abstractNumId w:val="6"/>
  </w:num>
  <w:num w:numId="13" w16cid:durableId="496577454">
    <w:abstractNumId w:val="4"/>
  </w:num>
  <w:num w:numId="14" w16cid:durableId="86073242">
    <w:abstractNumId w:val="0"/>
  </w:num>
  <w:num w:numId="15" w16cid:durableId="815536976">
    <w:abstractNumId w:val="12"/>
  </w:num>
  <w:num w:numId="16" w16cid:durableId="1078215234">
    <w:abstractNumId w:val="17"/>
  </w:num>
  <w:num w:numId="17" w16cid:durableId="1373653485">
    <w:abstractNumId w:val="13"/>
  </w:num>
  <w:num w:numId="18" w16cid:durableId="951744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C2"/>
    <w:rsid w:val="00007B1B"/>
    <w:rsid w:val="00014B56"/>
    <w:rsid w:val="00022AD3"/>
    <w:rsid w:val="000365BE"/>
    <w:rsid w:val="00062832"/>
    <w:rsid w:val="000726A0"/>
    <w:rsid w:val="000A00CE"/>
    <w:rsid w:val="000A0F0F"/>
    <w:rsid w:val="000E4642"/>
    <w:rsid w:val="000F39CA"/>
    <w:rsid w:val="00131B80"/>
    <w:rsid w:val="00135384"/>
    <w:rsid w:val="00135560"/>
    <w:rsid w:val="001361BF"/>
    <w:rsid w:val="00140B62"/>
    <w:rsid w:val="00152395"/>
    <w:rsid w:val="001E1C96"/>
    <w:rsid w:val="001E35F5"/>
    <w:rsid w:val="0020213F"/>
    <w:rsid w:val="00207B8E"/>
    <w:rsid w:val="002121EF"/>
    <w:rsid w:val="00242BAA"/>
    <w:rsid w:val="00244D77"/>
    <w:rsid w:val="00256091"/>
    <w:rsid w:val="00280BD2"/>
    <w:rsid w:val="002A6147"/>
    <w:rsid w:val="002A71D6"/>
    <w:rsid w:val="002B4AB3"/>
    <w:rsid w:val="002C6666"/>
    <w:rsid w:val="002E21AE"/>
    <w:rsid w:val="002F0CC2"/>
    <w:rsid w:val="0030270A"/>
    <w:rsid w:val="003662AA"/>
    <w:rsid w:val="003B3C3D"/>
    <w:rsid w:val="003D045F"/>
    <w:rsid w:val="003E25C7"/>
    <w:rsid w:val="00411190"/>
    <w:rsid w:val="00424EBF"/>
    <w:rsid w:val="00430455"/>
    <w:rsid w:val="0043552F"/>
    <w:rsid w:val="00437621"/>
    <w:rsid w:val="00443852"/>
    <w:rsid w:val="00460D67"/>
    <w:rsid w:val="004642A8"/>
    <w:rsid w:val="0047247D"/>
    <w:rsid w:val="00491BE3"/>
    <w:rsid w:val="004A1EFC"/>
    <w:rsid w:val="004A7160"/>
    <w:rsid w:val="004C2856"/>
    <w:rsid w:val="004D1CA1"/>
    <w:rsid w:val="00505D28"/>
    <w:rsid w:val="005224B1"/>
    <w:rsid w:val="00534210"/>
    <w:rsid w:val="005436DD"/>
    <w:rsid w:val="00546256"/>
    <w:rsid w:val="00561DE0"/>
    <w:rsid w:val="00567FFE"/>
    <w:rsid w:val="00571B4C"/>
    <w:rsid w:val="00577828"/>
    <w:rsid w:val="00590830"/>
    <w:rsid w:val="00592916"/>
    <w:rsid w:val="005A32B1"/>
    <w:rsid w:val="005E77A0"/>
    <w:rsid w:val="005F2B29"/>
    <w:rsid w:val="005F70FD"/>
    <w:rsid w:val="006045B4"/>
    <w:rsid w:val="006E1E30"/>
    <w:rsid w:val="006E4892"/>
    <w:rsid w:val="006F5D49"/>
    <w:rsid w:val="00713127"/>
    <w:rsid w:val="00724844"/>
    <w:rsid w:val="00747A35"/>
    <w:rsid w:val="00752D49"/>
    <w:rsid w:val="00765359"/>
    <w:rsid w:val="00782CC9"/>
    <w:rsid w:val="007A61AE"/>
    <w:rsid w:val="007D6245"/>
    <w:rsid w:val="00803FC2"/>
    <w:rsid w:val="0085741E"/>
    <w:rsid w:val="00872FAD"/>
    <w:rsid w:val="008851E9"/>
    <w:rsid w:val="0088706A"/>
    <w:rsid w:val="00894665"/>
    <w:rsid w:val="008D0BBA"/>
    <w:rsid w:val="008E2DDA"/>
    <w:rsid w:val="008F218B"/>
    <w:rsid w:val="00907893"/>
    <w:rsid w:val="009718D8"/>
    <w:rsid w:val="00985142"/>
    <w:rsid w:val="00987491"/>
    <w:rsid w:val="00995017"/>
    <w:rsid w:val="009C0F1F"/>
    <w:rsid w:val="009E2A91"/>
    <w:rsid w:val="00A031F5"/>
    <w:rsid w:val="00A260A0"/>
    <w:rsid w:val="00A35C33"/>
    <w:rsid w:val="00A363F6"/>
    <w:rsid w:val="00A43369"/>
    <w:rsid w:val="00A719D4"/>
    <w:rsid w:val="00A958D3"/>
    <w:rsid w:val="00AD2077"/>
    <w:rsid w:val="00AD70DE"/>
    <w:rsid w:val="00B04626"/>
    <w:rsid w:val="00B11903"/>
    <w:rsid w:val="00B203CD"/>
    <w:rsid w:val="00B22080"/>
    <w:rsid w:val="00B30DF2"/>
    <w:rsid w:val="00B3753A"/>
    <w:rsid w:val="00B421E4"/>
    <w:rsid w:val="00B65760"/>
    <w:rsid w:val="00B6792F"/>
    <w:rsid w:val="00B913C3"/>
    <w:rsid w:val="00BA532D"/>
    <w:rsid w:val="00BB00B8"/>
    <w:rsid w:val="00C119EF"/>
    <w:rsid w:val="00C12B07"/>
    <w:rsid w:val="00C21B08"/>
    <w:rsid w:val="00C22AF1"/>
    <w:rsid w:val="00C23494"/>
    <w:rsid w:val="00C31B25"/>
    <w:rsid w:val="00C406EC"/>
    <w:rsid w:val="00C517B3"/>
    <w:rsid w:val="00C571C1"/>
    <w:rsid w:val="00C62899"/>
    <w:rsid w:val="00C63230"/>
    <w:rsid w:val="00C7498F"/>
    <w:rsid w:val="00CA34A8"/>
    <w:rsid w:val="00CB0A66"/>
    <w:rsid w:val="00CC5D0D"/>
    <w:rsid w:val="00D72C9F"/>
    <w:rsid w:val="00D7305D"/>
    <w:rsid w:val="00D865E2"/>
    <w:rsid w:val="00D92AE7"/>
    <w:rsid w:val="00DB125C"/>
    <w:rsid w:val="00DC1D62"/>
    <w:rsid w:val="00E13676"/>
    <w:rsid w:val="00E254CC"/>
    <w:rsid w:val="00E73DF7"/>
    <w:rsid w:val="00E84E74"/>
    <w:rsid w:val="00EA1F97"/>
    <w:rsid w:val="00EC319D"/>
    <w:rsid w:val="00ED401C"/>
    <w:rsid w:val="00ED5F47"/>
    <w:rsid w:val="00EE44DF"/>
    <w:rsid w:val="00EE7887"/>
    <w:rsid w:val="00EF5F37"/>
    <w:rsid w:val="00F00490"/>
    <w:rsid w:val="00F01FB8"/>
    <w:rsid w:val="00F37F84"/>
    <w:rsid w:val="00F5119F"/>
    <w:rsid w:val="00F66C72"/>
    <w:rsid w:val="00F70FAB"/>
    <w:rsid w:val="00FA7C0A"/>
    <w:rsid w:val="00FB2924"/>
    <w:rsid w:val="00FB405B"/>
    <w:rsid w:val="00FC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8A85"/>
  <w15:docId w15:val="{1B6DA5EF-FB73-490B-AA83-B99EB5EC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F2"/>
    <w:rPr>
      <w:lang w:val="en-GB"/>
    </w:rPr>
  </w:style>
  <w:style w:type="paragraph" w:styleId="Heading1">
    <w:name w:val="heading 1"/>
    <w:basedOn w:val="Normal"/>
    <w:next w:val="Normal"/>
    <w:link w:val="Heading1Char"/>
    <w:qFormat/>
    <w:rsid w:val="00022AD3"/>
    <w:pPr>
      <w:keepNext/>
      <w:jc w:val="center"/>
      <w:outlineLvl w:val="0"/>
    </w:pPr>
    <w:rPr>
      <w:rFonts w:ascii="Arial" w:eastAsiaTheme="majorEastAsia" w:hAnsi="Arial" w:cs="Arial"/>
      <w:b/>
      <w:bCs/>
      <w:sz w:val="28"/>
    </w:rPr>
  </w:style>
  <w:style w:type="paragraph" w:styleId="Heading2">
    <w:name w:val="heading 2"/>
    <w:basedOn w:val="Normal"/>
    <w:next w:val="Normal"/>
    <w:link w:val="Heading2Char"/>
    <w:qFormat/>
    <w:rsid w:val="00022AD3"/>
    <w:pPr>
      <w:keepNext/>
      <w:outlineLvl w:val="1"/>
    </w:pPr>
    <w:rPr>
      <w:rFonts w:ascii="Arial" w:eastAsiaTheme="majorEastAsia" w:hAnsi="Arial" w:cs="Arial"/>
      <w:b/>
      <w:bCs/>
      <w:sz w:val="22"/>
    </w:rPr>
  </w:style>
  <w:style w:type="paragraph" w:styleId="Heading3">
    <w:name w:val="heading 3"/>
    <w:basedOn w:val="Normal"/>
    <w:next w:val="Normal"/>
    <w:link w:val="Heading3Char"/>
    <w:semiHidden/>
    <w:unhideWhenUsed/>
    <w:qFormat/>
    <w:rsid w:val="00EC319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EC319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EC319D"/>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EC319D"/>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EC319D"/>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EC319D"/>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EC319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19D"/>
    <w:rPr>
      <w:rFonts w:ascii="Arial" w:eastAsiaTheme="majorEastAsia" w:hAnsi="Arial" w:cs="Arial"/>
      <w:b/>
      <w:bCs/>
      <w:sz w:val="28"/>
      <w:szCs w:val="24"/>
      <w:lang w:val="en-GB"/>
    </w:rPr>
  </w:style>
  <w:style w:type="character" w:customStyle="1" w:styleId="Heading2Char">
    <w:name w:val="Heading 2 Char"/>
    <w:basedOn w:val="DefaultParagraphFont"/>
    <w:link w:val="Heading2"/>
    <w:rsid w:val="00EC319D"/>
    <w:rPr>
      <w:rFonts w:ascii="Arial" w:eastAsiaTheme="majorEastAsia" w:hAnsi="Arial" w:cs="Arial"/>
      <w:b/>
      <w:bCs/>
      <w:sz w:val="22"/>
      <w:szCs w:val="24"/>
      <w:lang w:val="en-GB"/>
    </w:rPr>
  </w:style>
  <w:style w:type="character" w:customStyle="1" w:styleId="Heading3Char">
    <w:name w:val="Heading 3 Char"/>
    <w:basedOn w:val="DefaultParagraphFont"/>
    <w:link w:val="Heading3"/>
    <w:semiHidden/>
    <w:rsid w:val="00EC319D"/>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semiHidden/>
    <w:rsid w:val="00EC319D"/>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semiHidden/>
    <w:rsid w:val="00EC319D"/>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semiHidden/>
    <w:rsid w:val="00EC319D"/>
    <w:rPr>
      <w:rFonts w:asciiTheme="minorHAnsi" w:eastAsiaTheme="minorEastAsia" w:hAnsiTheme="minorHAnsi" w:cstheme="minorBidi"/>
      <w:b/>
      <w:bCs/>
      <w:sz w:val="22"/>
      <w:szCs w:val="22"/>
      <w:lang w:val="en-GB"/>
    </w:rPr>
  </w:style>
  <w:style w:type="character" w:customStyle="1" w:styleId="Heading7Char">
    <w:name w:val="Heading 7 Char"/>
    <w:basedOn w:val="DefaultParagraphFont"/>
    <w:link w:val="Heading7"/>
    <w:semiHidden/>
    <w:rsid w:val="00EC319D"/>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semiHidden/>
    <w:rsid w:val="00EC319D"/>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semiHidden/>
    <w:rsid w:val="00EC319D"/>
    <w:rPr>
      <w:rFonts w:asciiTheme="majorHAnsi" w:eastAsiaTheme="majorEastAsia" w:hAnsiTheme="majorHAnsi" w:cstheme="majorBidi"/>
      <w:sz w:val="22"/>
      <w:szCs w:val="22"/>
      <w:lang w:val="en-GB"/>
    </w:rPr>
  </w:style>
  <w:style w:type="paragraph" w:styleId="Title">
    <w:name w:val="Title"/>
    <w:basedOn w:val="Normal"/>
    <w:next w:val="Normal"/>
    <w:link w:val="TitleChar"/>
    <w:qFormat/>
    <w:rsid w:val="00EC319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C319D"/>
    <w:rPr>
      <w:rFonts w:asciiTheme="majorHAnsi" w:eastAsiaTheme="majorEastAsia" w:hAnsiTheme="majorHAnsi" w:cstheme="majorBidi"/>
      <w:b/>
      <w:bCs/>
      <w:kern w:val="28"/>
      <w:sz w:val="32"/>
      <w:szCs w:val="32"/>
      <w:lang w:val="en-GB"/>
    </w:rPr>
  </w:style>
  <w:style w:type="paragraph" w:styleId="Subtitle">
    <w:name w:val="Subtitle"/>
    <w:basedOn w:val="Normal"/>
    <w:next w:val="Normal"/>
    <w:link w:val="SubtitleChar"/>
    <w:qFormat/>
    <w:rsid w:val="00EC319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EC319D"/>
    <w:rPr>
      <w:rFonts w:asciiTheme="majorHAnsi" w:eastAsiaTheme="majorEastAsia" w:hAnsiTheme="majorHAnsi" w:cstheme="majorBidi"/>
      <w:sz w:val="24"/>
      <w:szCs w:val="24"/>
      <w:lang w:val="en-GB"/>
    </w:rPr>
  </w:style>
  <w:style w:type="character" w:styleId="Strong">
    <w:name w:val="Strong"/>
    <w:basedOn w:val="DefaultParagraphFont"/>
    <w:qFormat/>
    <w:rsid w:val="00EC319D"/>
    <w:rPr>
      <w:b/>
      <w:bCs/>
    </w:rPr>
  </w:style>
  <w:style w:type="character" w:styleId="Emphasis">
    <w:name w:val="Emphasis"/>
    <w:basedOn w:val="DefaultParagraphFont"/>
    <w:qFormat/>
    <w:rsid w:val="00EC319D"/>
    <w:rPr>
      <w:i/>
      <w:iCs/>
    </w:rPr>
  </w:style>
  <w:style w:type="paragraph" w:styleId="NoSpacing">
    <w:name w:val="No Spacing"/>
    <w:basedOn w:val="Normal"/>
    <w:uiPriority w:val="1"/>
    <w:qFormat/>
    <w:rsid w:val="00EC319D"/>
  </w:style>
  <w:style w:type="paragraph" w:styleId="ListParagraph">
    <w:name w:val="List Paragraph"/>
    <w:basedOn w:val="Normal"/>
    <w:uiPriority w:val="34"/>
    <w:qFormat/>
    <w:rsid w:val="00EC319D"/>
    <w:pPr>
      <w:ind w:left="720"/>
    </w:pPr>
  </w:style>
  <w:style w:type="paragraph" w:styleId="Quote">
    <w:name w:val="Quote"/>
    <w:basedOn w:val="Normal"/>
    <w:next w:val="Normal"/>
    <w:link w:val="QuoteChar"/>
    <w:uiPriority w:val="29"/>
    <w:qFormat/>
    <w:rsid w:val="00EC319D"/>
    <w:rPr>
      <w:i/>
      <w:iCs/>
      <w:color w:val="000000" w:themeColor="text1"/>
    </w:rPr>
  </w:style>
  <w:style w:type="character" w:customStyle="1" w:styleId="QuoteChar">
    <w:name w:val="Quote Char"/>
    <w:basedOn w:val="DefaultParagraphFont"/>
    <w:link w:val="Quote"/>
    <w:uiPriority w:val="29"/>
    <w:rsid w:val="00EC319D"/>
    <w:rPr>
      <w:i/>
      <w:iCs/>
      <w:color w:val="000000" w:themeColor="text1"/>
      <w:sz w:val="24"/>
      <w:szCs w:val="24"/>
      <w:lang w:val="en-GB"/>
    </w:rPr>
  </w:style>
  <w:style w:type="paragraph" w:styleId="IntenseQuote">
    <w:name w:val="Intense Quote"/>
    <w:basedOn w:val="Normal"/>
    <w:next w:val="Normal"/>
    <w:link w:val="IntenseQuoteChar"/>
    <w:uiPriority w:val="30"/>
    <w:qFormat/>
    <w:rsid w:val="00EC31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319D"/>
    <w:rPr>
      <w:b/>
      <w:bCs/>
      <w:i/>
      <w:iCs/>
      <w:color w:val="4F81BD" w:themeColor="accent1"/>
      <w:sz w:val="24"/>
      <w:szCs w:val="24"/>
      <w:lang w:val="en-GB"/>
    </w:rPr>
  </w:style>
  <w:style w:type="character" w:styleId="SubtleEmphasis">
    <w:name w:val="Subtle Emphasis"/>
    <w:uiPriority w:val="19"/>
    <w:qFormat/>
    <w:rsid w:val="00EC319D"/>
    <w:rPr>
      <w:i/>
      <w:iCs/>
      <w:color w:val="808080" w:themeColor="text1" w:themeTint="7F"/>
    </w:rPr>
  </w:style>
  <w:style w:type="character" w:styleId="IntenseEmphasis">
    <w:name w:val="Intense Emphasis"/>
    <w:basedOn w:val="DefaultParagraphFont"/>
    <w:uiPriority w:val="21"/>
    <w:qFormat/>
    <w:rsid w:val="00EC319D"/>
    <w:rPr>
      <w:b/>
      <w:bCs/>
      <w:i/>
      <w:iCs/>
      <w:color w:val="4F81BD" w:themeColor="accent1"/>
    </w:rPr>
  </w:style>
  <w:style w:type="character" w:styleId="SubtleReference">
    <w:name w:val="Subtle Reference"/>
    <w:basedOn w:val="DefaultParagraphFont"/>
    <w:uiPriority w:val="31"/>
    <w:qFormat/>
    <w:rsid w:val="00EC319D"/>
    <w:rPr>
      <w:smallCaps/>
      <w:color w:val="C0504D" w:themeColor="accent2"/>
      <w:u w:val="single"/>
    </w:rPr>
  </w:style>
  <w:style w:type="character" w:styleId="IntenseReference">
    <w:name w:val="Intense Reference"/>
    <w:basedOn w:val="DefaultParagraphFont"/>
    <w:uiPriority w:val="32"/>
    <w:qFormat/>
    <w:rsid w:val="00EC319D"/>
    <w:rPr>
      <w:b/>
      <w:bCs/>
      <w:smallCaps/>
      <w:color w:val="C0504D" w:themeColor="accent2"/>
      <w:spacing w:val="5"/>
      <w:u w:val="single"/>
    </w:rPr>
  </w:style>
  <w:style w:type="character" w:styleId="BookTitle">
    <w:name w:val="Book Title"/>
    <w:basedOn w:val="DefaultParagraphFont"/>
    <w:uiPriority w:val="33"/>
    <w:qFormat/>
    <w:rsid w:val="00EC319D"/>
    <w:rPr>
      <w:b/>
      <w:bCs/>
      <w:smallCaps/>
      <w:spacing w:val="5"/>
    </w:rPr>
  </w:style>
  <w:style w:type="paragraph" w:styleId="TOCHeading">
    <w:name w:val="TOC Heading"/>
    <w:basedOn w:val="Heading1"/>
    <w:next w:val="Normal"/>
    <w:uiPriority w:val="39"/>
    <w:semiHidden/>
    <w:unhideWhenUsed/>
    <w:qFormat/>
    <w:rsid w:val="00EC319D"/>
    <w:pPr>
      <w:spacing w:before="240" w:after="60"/>
      <w:jc w:val="left"/>
      <w:outlineLvl w:val="9"/>
    </w:pPr>
    <w:rPr>
      <w:rFonts w:asciiTheme="majorHAnsi" w:hAnsiTheme="majorHAnsi" w:cstheme="majorBidi"/>
      <w:kern w:val="32"/>
      <w:sz w:val="32"/>
      <w:szCs w:val="32"/>
    </w:rPr>
  </w:style>
  <w:style w:type="paragraph" w:styleId="BalloonText">
    <w:name w:val="Balloon Text"/>
    <w:basedOn w:val="Normal"/>
    <w:link w:val="BalloonTextChar"/>
    <w:uiPriority w:val="99"/>
    <w:semiHidden/>
    <w:unhideWhenUsed/>
    <w:rsid w:val="000365BE"/>
    <w:rPr>
      <w:rFonts w:ascii="Tahoma" w:hAnsi="Tahoma" w:cs="Tahoma"/>
      <w:sz w:val="16"/>
      <w:szCs w:val="16"/>
    </w:rPr>
  </w:style>
  <w:style w:type="character" w:customStyle="1" w:styleId="BalloonTextChar">
    <w:name w:val="Balloon Text Char"/>
    <w:basedOn w:val="DefaultParagraphFont"/>
    <w:link w:val="BalloonText"/>
    <w:uiPriority w:val="99"/>
    <w:semiHidden/>
    <w:rsid w:val="000365BE"/>
    <w:rPr>
      <w:rFonts w:ascii="Tahoma" w:hAnsi="Tahoma" w:cs="Tahoma"/>
      <w:sz w:val="16"/>
      <w:szCs w:val="16"/>
      <w:lang w:val="en-GB"/>
    </w:rPr>
  </w:style>
  <w:style w:type="paragraph" w:styleId="Header">
    <w:name w:val="header"/>
    <w:basedOn w:val="Normal"/>
    <w:link w:val="HeaderChar"/>
    <w:uiPriority w:val="99"/>
    <w:unhideWhenUsed/>
    <w:rsid w:val="000365BE"/>
    <w:pPr>
      <w:tabs>
        <w:tab w:val="center" w:pos="4680"/>
        <w:tab w:val="right" w:pos="9360"/>
      </w:tabs>
    </w:pPr>
  </w:style>
  <w:style w:type="character" w:customStyle="1" w:styleId="HeaderChar">
    <w:name w:val="Header Char"/>
    <w:basedOn w:val="DefaultParagraphFont"/>
    <w:link w:val="Header"/>
    <w:uiPriority w:val="99"/>
    <w:rsid w:val="000365BE"/>
    <w:rPr>
      <w:sz w:val="24"/>
      <w:szCs w:val="24"/>
      <w:lang w:val="en-GB"/>
    </w:rPr>
  </w:style>
  <w:style w:type="paragraph" w:styleId="Footer">
    <w:name w:val="footer"/>
    <w:basedOn w:val="Normal"/>
    <w:link w:val="FooterChar"/>
    <w:uiPriority w:val="99"/>
    <w:unhideWhenUsed/>
    <w:rsid w:val="000365BE"/>
    <w:pPr>
      <w:tabs>
        <w:tab w:val="center" w:pos="4680"/>
        <w:tab w:val="right" w:pos="9360"/>
      </w:tabs>
    </w:pPr>
  </w:style>
  <w:style w:type="character" w:customStyle="1" w:styleId="FooterChar">
    <w:name w:val="Footer Char"/>
    <w:basedOn w:val="DefaultParagraphFont"/>
    <w:link w:val="Footer"/>
    <w:uiPriority w:val="99"/>
    <w:rsid w:val="000365BE"/>
    <w:rPr>
      <w:sz w:val="24"/>
      <w:szCs w:val="24"/>
      <w:lang w:val="en-GB"/>
    </w:rPr>
  </w:style>
  <w:style w:type="paragraph" w:styleId="BodyText">
    <w:name w:val="Body Text"/>
    <w:basedOn w:val="Normal"/>
    <w:link w:val="BodyTextChar"/>
    <w:rsid w:val="00590830"/>
    <w:pPr>
      <w:jc w:val="center"/>
    </w:pPr>
    <w:rPr>
      <w:rFonts w:ascii="Comic Sans MS" w:hAnsi="Comic Sans MS"/>
      <w:sz w:val="24"/>
      <w:szCs w:val="24"/>
      <w:lang w:val="en-US"/>
    </w:rPr>
  </w:style>
  <w:style w:type="character" w:customStyle="1" w:styleId="BodyTextChar">
    <w:name w:val="Body Text Char"/>
    <w:basedOn w:val="DefaultParagraphFont"/>
    <w:link w:val="BodyText"/>
    <w:rsid w:val="00590830"/>
    <w:rPr>
      <w:rFonts w:ascii="Comic Sans MS" w:hAnsi="Comic Sans MS"/>
      <w:sz w:val="24"/>
      <w:szCs w:val="24"/>
    </w:rPr>
  </w:style>
  <w:style w:type="paragraph" w:customStyle="1" w:styleId="numbered">
    <w:name w:val="numbered"/>
    <w:basedOn w:val="Normal"/>
    <w:rsid w:val="00505D28"/>
    <w:pPr>
      <w:numPr>
        <w:numId w:val="2"/>
      </w:numPr>
      <w:spacing w:before="120"/>
    </w:pPr>
    <w:rPr>
      <w:rFonts w:ascii="Humnst777 BT" w:hAnsi="Humnst777 BT" w:cs="Arial"/>
      <w:sz w:val="24"/>
      <w:lang w:val="en-US"/>
    </w:rPr>
  </w:style>
  <w:style w:type="character" w:customStyle="1" w:styleId="normaltextrun">
    <w:name w:val="normaltextrun"/>
    <w:basedOn w:val="DefaultParagraphFont"/>
    <w:rsid w:val="00062832"/>
  </w:style>
  <w:style w:type="character" w:customStyle="1" w:styleId="eop">
    <w:name w:val="eop"/>
    <w:basedOn w:val="DefaultParagraphFont"/>
    <w:rsid w:val="00DC1D62"/>
  </w:style>
  <w:style w:type="paragraph" w:styleId="Revision">
    <w:name w:val="Revision"/>
    <w:hidden/>
    <w:uiPriority w:val="99"/>
    <w:semiHidden/>
    <w:rsid w:val="002A614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787F221998247B525452143D71D28" ma:contentTypeVersion="7" ma:contentTypeDescription="Create a new document." ma:contentTypeScope="" ma:versionID="2c2e94e88ead650681aec6c2a68e362c">
  <xsd:schema xmlns:xsd="http://www.w3.org/2001/XMLSchema" xmlns:xs="http://www.w3.org/2001/XMLSchema" xmlns:p="http://schemas.microsoft.com/office/2006/metadata/properties" xmlns:ns3="70caca8f-eab0-48ce-9013-bf9797caae54" xmlns:ns4="8728e74a-6814-4506-bb2b-c6b5942d457e" targetNamespace="http://schemas.microsoft.com/office/2006/metadata/properties" ma:root="true" ma:fieldsID="5b7ce4964c2f4781dfc937b57abc2394" ns3:_="" ns4:_="">
    <xsd:import namespace="70caca8f-eab0-48ce-9013-bf9797caae54"/>
    <xsd:import namespace="8728e74a-6814-4506-bb2b-c6b5942d45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ca8f-eab0-48ce-9013-bf9797caa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8e74a-6814-4506-bb2b-c6b5942d45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0caca8f-eab0-48ce-9013-bf9797caae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DF0F6-4EF4-485F-9BF3-C8A4E439B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ca8f-eab0-48ce-9013-bf9797caae54"/>
    <ds:schemaRef ds:uri="8728e74a-6814-4506-bb2b-c6b5942d4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E180D-514C-4F7C-938C-0F28FDAE79D5}">
  <ds:schemaRefs>
    <ds:schemaRef ds:uri="http://schemas.openxmlformats.org/officeDocument/2006/bibliography"/>
  </ds:schemaRefs>
</ds:datastoreItem>
</file>

<file path=customXml/itemProps3.xml><?xml version="1.0" encoding="utf-8"?>
<ds:datastoreItem xmlns:ds="http://schemas.openxmlformats.org/officeDocument/2006/customXml" ds:itemID="{CD3CFF94-C930-4BC9-9BF8-8B1433409F47}">
  <ds:schemaRefs>
    <ds:schemaRef ds:uri="http://schemas.microsoft.com/office/2006/metadata/properties"/>
    <ds:schemaRef ds:uri="http://schemas.microsoft.com/office/infopath/2007/PartnerControls"/>
    <ds:schemaRef ds:uri="70caca8f-eab0-48ce-9013-bf9797caae54"/>
  </ds:schemaRefs>
</ds:datastoreItem>
</file>

<file path=customXml/itemProps4.xml><?xml version="1.0" encoding="utf-8"?>
<ds:datastoreItem xmlns:ds="http://schemas.openxmlformats.org/officeDocument/2006/customXml" ds:itemID="{4DE2121F-7415-4BD3-BCA6-E661BE7047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bpas</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Deans</dc:creator>
  <cp:lastModifiedBy>David Gooda</cp:lastModifiedBy>
  <cp:revision>3</cp:revision>
  <cp:lastPrinted>2011-04-19T11:10:00Z</cp:lastPrinted>
  <dcterms:created xsi:type="dcterms:W3CDTF">2023-10-19T14:34:00Z</dcterms:created>
  <dcterms:modified xsi:type="dcterms:W3CDTF">2023-10-26T11:52:00Z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0x010100C77787F221998247B525452143D71D28</vt:lpwstr>
  </property>
</Properties>
</file>